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93"/>
        <w:gridCol w:w="4552"/>
        <w:gridCol w:w="3509"/>
      </w:tblGrid>
      <w:tr w:rsidR="002E094F" w:rsidTr="005027BB">
        <w:trPr>
          <w:cantSplit/>
        </w:trPr>
        <w:tc>
          <w:tcPr>
            <w:tcW w:w="1793" w:type="dxa"/>
            <w:tcBorders>
              <w:top w:val="single" w:sz="4" w:space="0" w:color="auto"/>
              <w:left w:val="single" w:sz="4" w:space="0" w:color="auto"/>
              <w:bottom w:val="single" w:sz="4" w:space="0" w:color="auto"/>
              <w:right w:val="single" w:sz="4" w:space="0" w:color="auto"/>
            </w:tcBorders>
          </w:tcPr>
          <w:p w:rsidR="002E094F" w:rsidRDefault="002E094F" w:rsidP="009F7EC6">
            <w:pPr>
              <w:pStyle w:val="Heading1"/>
              <w:rPr>
                <w:rFonts w:ascii="Arial" w:hAnsi="Arial"/>
                <w:b w:val="0"/>
                <w:bCs w:val="0"/>
              </w:rPr>
            </w:pPr>
            <w:r>
              <w:rPr>
                <w:rFonts w:ascii="Arial" w:hAnsi="Arial"/>
                <w:b w:val="0"/>
                <w:bCs w:val="0"/>
              </w:rPr>
              <w:t>Title:</w:t>
            </w:r>
          </w:p>
        </w:tc>
        <w:tc>
          <w:tcPr>
            <w:tcW w:w="4552" w:type="dxa"/>
            <w:tcBorders>
              <w:top w:val="single" w:sz="4" w:space="0" w:color="auto"/>
              <w:left w:val="single" w:sz="4" w:space="0" w:color="auto"/>
              <w:bottom w:val="single" w:sz="4" w:space="0" w:color="auto"/>
              <w:right w:val="single" w:sz="4" w:space="0" w:color="auto"/>
            </w:tcBorders>
          </w:tcPr>
          <w:p w:rsidR="002E094F" w:rsidRDefault="002E094F" w:rsidP="009F7EC6">
            <w:pPr>
              <w:pStyle w:val="Heading1"/>
              <w:rPr>
                <w:rFonts w:ascii="Arial" w:hAnsi="Arial"/>
                <w:b w:val="0"/>
                <w:bCs w:val="0"/>
                <w:sz w:val="20"/>
              </w:rPr>
            </w:pPr>
            <w:r>
              <w:rPr>
                <w:rFonts w:ascii="Arial" w:hAnsi="Arial"/>
                <w:bCs w:val="0"/>
                <w:sz w:val="20"/>
              </w:rPr>
              <w:t>Quality Assurance Policy</w:t>
            </w:r>
          </w:p>
        </w:tc>
        <w:tc>
          <w:tcPr>
            <w:tcW w:w="3509" w:type="dxa"/>
            <w:vMerge w:val="restart"/>
            <w:tcBorders>
              <w:top w:val="single" w:sz="4" w:space="0" w:color="auto"/>
              <w:left w:val="single" w:sz="4" w:space="0" w:color="auto"/>
              <w:right w:val="single" w:sz="4" w:space="0" w:color="auto"/>
            </w:tcBorders>
          </w:tcPr>
          <w:p w:rsidR="002E094F" w:rsidRDefault="002E094F" w:rsidP="009F7EC6">
            <w:pPr>
              <w:pStyle w:val="Heading1"/>
              <w:rPr>
                <w:sz w:val="20"/>
              </w:rPr>
            </w:pPr>
          </w:p>
          <w:p w:rsidR="002E094F" w:rsidRDefault="00EF6235" w:rsidP="005027BB">
            <w:pPr>
              <w:pStyle w:val="Heading1"/>
              <w:jc w:val="center"/>
              <w:rPr>
                <w:rFonts w:ascii="Arial" w:hAnsi="Arial"/>
                <w:b w:val="0"/>
                <w:bCs w:val="0"/>
              </w:rPr>
            </w:pPr>
            <w:r>
              <w:rPr>
                <w:noProof/>
                <w:lang w:eastAsia="en-GB"/>
              </w:rPr>
              <w:drawing>
                <wp:inline distT="0" distB="0" distL="0" distR="0" wp14:anchorId="172AF6CA" wp14:editId="4CC509AA">
                  <wp:extent cx="1781175" cy="1058271"/>
                  <wp:effectExtent l="0" t="0" r="0" b="889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5822" cy="1072915"/>
                          </a:xfrm>
                          <a:prstGeom prst="rect">
                            <a:avLst/>
                          </a:prstGeom>
                          <a:noFill/>
                          <a:ln>
                            <a:noFill/>
                          </a:ln>
                        </pic:spPr>
                      </pic:pic>
                    </a:graphicData>
                  </a:graphic>
                </wp:inline>
              </w:drawing>
            </w:r>
          </w:p>
        </w:tc>
      </w:tr>
      <w:tr w:rsidR="002E094F" w:rsidTr="005027BB">
        <w:trPr>
          <w:cantSplit/>
        </w:trPr>
        <w:tc>
          <w:tcPr>
            <w:tcW w:w="1793" w:type="dxa"/>
            <w:tcBorders>
              <w:top w:val="single" w:sz="4" w:space="0" w:color="auto"/>
              <w:left w:val="single" w:sz="4" w:space="0" w:color="auto"/>
              <w:bottom w:val="single" w:sz="4" w:space="0" w:color="auto"/>
              <w:right w:val="single" w:sz="4" w:space="0" w:color="auto"/>
            </w:tcBorders>
          </w:tcPr>
          <w:p w:rsidR="002E094F" w:rsidRDefault="002E094F" w:rsidP="009F7EC6">
            <w:pPr>
              <w:pStyle w:val="Heading1"/>
              <w:rPr>
                <w:rFonts w:ascii="Arial" w:hAnsi="Arial"/>
                <w:b w:val="0"/>
                <w:bCs w:val="0"/>
              </w:rPr>
            </w:pPr>
            <w:r>
              <w:rPr>
                <w:rFonts w:ascii="Arial" w:hAnsi="Arial"/>
                <w:b w:val="0"/>
                <w:bCs w:val="0"/>
              </w:rPr>
              <w:t>Pages:</w:t>
            </w:r>
          </w:p>
        </w:tc>
        <w:tc>
          <w:tcPr>
            <w:tcW w:w="4552" w:type="dxa"/>
            <w:tcBorders>
              <w:top w:val="single" w:sz="4" w:space="0" w:color="auto"/>
              <w:left w:val="single" w:sz="4" w:space="0" w:color="auto"/>
              <w:bottom w:val="single" w:sz="4" w:space="0" w:color="auto"/>
              <w:right w:val="single" w:sz="4" w:space="0" w:color="auto"/>
            </w:tcBorders>
          </w:tcPr>
          <w:p w:rsidR="002E094F" w:rsidRDefault="002E094F" w:rsidP="009F7EC6">
            <w:pPr>
              <w:pStyle w:val="Heading1"/>
              <w:rPr>
                <w:rFonts w:ascii="Arial" w:hAnsi="Arial"/>
                <w:b w:val="0"/>
                <w:bCs w:val="0"/>
              </w:rPr>
            </w:pPr>
            <w:r>
              <w:rPr>
                <w:rFonts w:ascii="Arial" w:hAnsi="Arial"/>
                <w:b w:val="0"/>
                <w:bCs w:val="0"/>
              </w:rPr>
              <w:t>4</w:t>
            </w:r>
          </w:p>
        </w:tc>
        <w:tc>
          <w:tcPr>
            <w:tcW w:w="3509" w:type="dxa"/>
            <w:vMerge/>
            <w:tcBorders>
              <w:left w:val="single" w:sz="4" w:space="0" w:color="auto"/>
              <w:right w:val="single" w:sz="4" w:space="0" w:color="auto"/>
            </w:tcBorders>
          </w:tcPr>
          <w:p w:rsidR="002E094F" w:rsidRDefault="002E094F" w:rsidP="009F7EC6">
            <w:pPr>
              <w:pStyle w:val="Heading1"/>
              <w:rPr>
                <w:rFonts w:ascii="Arial" w:hAnsi="Arial"/>
                <w:b w:val="0"/>
                <w:bCs w:val="0"/>
              </w:rPr>
            </w:pPr>
          </w:p>
        </w:tc>
      </w:tr>
      <w:tr w:rsidR="002E094F" w:rsidTr="005027BB">
        <w:trPr>
          <w:cantSplit/>
        </w:trPr>
        <w:tc>
          <w:tcPr>
            <w:tcW w:w="1793" w:type="dxa"/>
            <w:tcBorders>
              <w:top w:val="single" w:sz="4" w:space="0" w:color="auto"/>
              <w:left w:val="single" w:sz="4" w:space="0" w:color="auto"/>
              <w:bottom w:val="single" w:sz="4" w:space="0" w:color="auto"/>
              <w:right w:val="single" w:sz="4" w:space="0" w:color="auto"/>
            </w:tcBorders>
          </w:tcPr>
          <w:p w:rsidR="002E094F" w:rsidRDefault="002E094F" w:rsidP="009F7EC6">
            <w:pPr>
              <w:pStyle w:val="Heading1"/>
              <w:rPr>
                <w:rFonts w:ascii="Arial" w:hAnsi="Arial"/>
                <w:b w:val="0"/>
                <w:bCs w:val="0"/>
              </w:rPr>
            </w:pPr>
            <w:r>
              <w:rPr>
                <w:rFonts w:ascii="Arial" w:hAnsi="Arial"/>
                <w:b w:val="0"/>
                <w:bCs w:val="0"/>
              </w:rPr>
              <w:t>Issue Date:</w:t>
            </w:r>
          </w:p>
        </w:tc>
        <w:tc>
          <w:tcPr>
            <w:tcW w:w="4552" w:type="dxa"/>
            <w:tcBorders>
              <w:top w:val="single" w:sz="4" w:space="0" w:color="auto"/>
              <w:left w:val="single" w:sz="4" w:space="0" w:color="auto"/>
              <w:bottom w:val="single" w:sz="4" w:space="0" w:color="auto"/>
              <w:right w:val="single" w:sz="4" w:space="0" w:color="auto"/>
            </w:tcBorders>
          </w:tcPr>
          <w:p w:rsidR="002E094F" w:rsidRDefault="00DD3C59" w:rsidP="009F7EC6">
            <w:pPr>
              <w:pStyle w:val="Heading1"/>
              <w:rPr>
                <w:rFonts w:ascii="Arial" w:hAnsi="Arial"/>
                <w:b w:val="0"/>
                <w:bCs w:val="0"/>
              </w:rPr>
            </w:pPr>
            <w:r>
              <w:rPr>
                <w:rFonts w:ascii="Arial" w:hAnsi="Arial"/>
                <w:b w:val="0"/>
                <w:bCs w:val="0"/>
              </w:rPr>
              <w:t>21.10.2019</w:t>
            </w:r>
          </w:p>
        </w:tc>
        <w:tc>
          <w:tcPr>
            <w:tcW w:w="3509" w:type="dxa"/>
            <w:vMerge/>
            <w:tcBorders>
              <w:left w:val="single" w:sz="4" w:space="0" w:color="auto"/>
              <w:right w:val="single" w:sz="4" w:space="0" w:color="auto"/>
            </w:tcBorders>
          </w:tcPr>
          <w:p w:rsidR="002E094F" w:rsidRDefault="002E094F" w:rsidP="009F7EC6">
            <w:pPr>
              <w:pStyle w:val="Heading1"/>
              <w:rPr>
                <w:rFonts w:ascii="Arial" w:hAnsi="Arial"/>
                <w:b w:val="0"/>
                <w:bCs w:val="0"/>
              </w:rPr>
            </w:pPr>
          </w:p>
        </w:tc>
      </w:tr>
      <w:tr w:rsidR="002E094F" w:rsidTr="005027BB">
        <w:trPr>
          <w:cantSplit/>
        </w:trPr>
        <w:tc>
          <w:tcPr>
            <w:tcW w:w="1793" w:type="dxa"/>
            <w:tcBorders>
              <w:top w:val="single" w:sz="4" w:space="0" w:color="auto"/>
              <w:left w:val="single" w:sz="4" w:space="0" w:color="auto"/>
              <w:bottom w:val="single" w:sz="4" w:space="0" w:color="auto"/>
              <w:right w:val="single" w:sz="4" w:space="0" w:color="auto"/>
            </w:tcBorders>
          </w:tcPr>
          <w:p w:rsidR="002E094F" w:rsidRDefault="002E094F" w:rsidP="009F7EC6">
            <w:pPr>
              <w:pStyle w:val="Heading1"/>
              <w:rPr>
                <w:rFonts w:ascii="Arial" w:hAnsi="Arial"/>
                <w:b w:val="0"/>
                <w:bCs w:val="0"/>
              </w:rPr>
            </w:pPr>
            <w:r>
              <w:rPr>
                <w:rFonts w:ascii="Arial" w:hAnsi="Arial"/>
                <w:b w:val="0"/>
                <w:bCs w:val="0"/>
              </w:rPr>
              <w:t>Author:</w:t>
            </w:r>
          </w:p>
        </w:tc>
        <w:tc>
          <w:tcPr>
            <w:tcW w:w="4552" w:type="dxa"/>
            <w:tcBorders>
              <w:top w:val="single" w:sz="4" w:space="0" w:color="auto"/>
              <w:left w:val="single" w:sz="4" w:space="0" w:color="auto"/>
              <w:bottom w:val="single" w:sz="4" w:space="0" w:color="auto"/>
              <w:right w:val="single" w:sz="4" w:space="0" w:color="auto"/>
            </w:tcBorders>
          </w:tcPr>
          <w:p w:rsidR="002E094F" w:rsidRDefault="00293101" w:rsidP="009F7EC6">
            <w:pPr>
              <w:pStyle w:val="Heading1"/>
              <w:rPr>
                <w:rFonts w:ascii="Arial" w:hAnsi="Arial"/>
                <w:b w:val="0"/>
                <w:bCs w:val="0"/>
              </w:rPr>
            </w:pPr>
            <w:r>
              <w:rPr>
                <w:rFonts w:ascii="Arial" w:hAnsi="Arial"/>
                <w:b w:val="0"/>
                <w:bCs w:val="0"/>
              </w:rPr>
              <w:t>Human Resources</w:t>
            </w:r>
          </w:p>
        </w:tc>
        <w:tc>
          <w:tcPr>
            <w:tcW w:w="3509" w:type="dxa"/>
            <w:vMerge/>
            <w:tcBorders>
              <w:left w:val="single" w:sz="4" w:space="0" w:color="auto"/>
              <w:right w:val="single" w:sz="4" w:space="0" w:color="auto"/>
            </w:tcBorders>
          </w:tcPr>
          <w:p w:rsidR="002E094F" w:rsidRDefault="002E094F" w:rsidP="009F7EC6">
            <w:pPr>
              <w:pStyle w:val="Heading1"/>
              <w:rPr>
                <w:rFonts w:ascii="Arial" w:hAnsi="Arial"/>
                <w:b w:val="0"/>
                <w:bCs w:val="0"/>
              </w:rPr>
            </w:pPr>
          </w:p>
        </w:tc>
      </w:tr>
      <w:tr w:rsidR="002E094F" w:rsidTr="005027BB">
        <w:trPr>
          <w:cantSplit/>
        </w:trPr>
        <w:tc>
          <w:tcPr>
            <w:tcW w:w="1793" w:type="dxa"/>
            <w:tcBorders>
              <w:top w:val="single" w:sz="4" w:space="0" w:color="auto"/>
              <w:left w:val="single" w:sz="4" w:space="0" w:color="auto"/>
              <w:bottom w:val="single" w:sz="4" w:space="0" w:color="auto"/>
              <w:right w:val="single" w:sz="4" w:space="0" w:color="auto"/>
            </w:tcBorders>
          </w:tcPr>
          <w:p w:rsidR="002E094F" w:rsidRDefault="002E094F" w:rsidP="009F7EC6">
            <w:pPr>
              <w:pStyle w:val="Heading1"/>
              <w:rPr>
                <w:rFonts w:ascii="Arial" w:hAnsi="Arial"/>
                <w:b w:val="0"/>
                <w:bCs w:val="0"/>
              </w:rPr>
            </w:pPr>
            <w:r>
              <w:rPr>
                <w:rFonts w:ascii="Arial" w:hAnsi="Arial"/>
                <w:b w:val="0"/>
                <w:bCs w:val="0"/>
              </w:rPr>
              <w:t>Version:</w:t>
            </w:r>
          </w:p>
        </w:tc>
        <w:tc>
          <w:tcPr>
            <w:tcW w:w="4552" w:type="dxa"/>
            <w:tcBorders>
              <w:top w:val="single" w:sz="4" w:space="0" w:color="auto"/>
              <w:left w:val="single" w:sz="4" w:space="0" w:color="auto"/>
              <w:bottom w:val="single" w:sz="4" w:space="0" w:color="auto"/>
              <w:right w:val="single" w:sz="4" w:space="0" w:color="auto"/>
            </w:tcBorders>
          </w:tcPr>
          <w:p w:rsidR="002E094F" w:rsidRDefault="009F7EC6" w:rsidP="009F7EC6">
            <w:pPr>
              <w:pStyle w:val="Heading1"/>
              <w:rPr>
                <w:rFonts w:ascii="Arial" w:hAnsi="Arial"/>
                <w:b w:val="0"/>
                <w:bCs w:val="0"/>
              </w:rPr>
            </w:pPr>
            <w:r>
              <w:rPr>
                <w:rFonts w:ascii="Arial" w:hAnsi="Arial"/>
                <w:b w:val="0"/>
                <w:bCs w:val="0"/>
              </w:rPr>
              <w:t>Two</w:t>
            </w:r>
          </w:p>
        </w:tc>
        <w:tc>
          <w:tcPr>
            <w:tcW w:w="3509" w:type="dxa"/>
            <w:vMerge/>
            <w:tcBorders>
              <w:left w:val="single" w:sz="4" w:space="0" w:color="auto"/>
              <w:right w:val="single" w:sz="4" w:space="0" w:color="auto"/>
            </w:tcBorders>
          </w:tcPr>
          <w:p w:rsidR="002E094F" w:rsidRDefault="002E094F" w:rsidP="009F7EC6">
            <w:pPr>
              <w:pStyle w:val="Heading1"/>
              <w:rPr>
                <w:rFonts w:ascii="Arial" w:hAnsi="Arial"/>
                <w:b w:val="0"/>
                <w:bCs w:val="0"/>
              </w:rPr>
            </w:pPr>
          </w:p>
        </w:tc>
      </w:tr>
      <w:tr w:rsidR="002E094F" w:rsidTr="005027BB">
        <w:trPr>
          <w:cantSplit/>
          <w:trHeight w:val="70"/>
        </w:trPr>
        <w:tc>
          <w:tcPr>
            <w:tcW w:w="1793" w:type="dxa"/>
            <w:tcBorders>
              <w:top w:val="single" w:sz="4" w:space="0" w:color="auto"/>
              <w:left w:val="single" w:sz="4" w:space="0" w:color="auto"/>
              <w:bottom w:val="single" w:sz="4" w:space="0" w:color="auto"/>
              <w:right w:val="single" w:sz="4" w:space="0" w:color="auto"/>
            </w:tcBorders>
          </w:tcPr>
          <w:p w:rsidR="002E094F" w:rsidRDefault="002E094F" w:rsidP="009F7EC6">
            <w:pPr>
              <w:pStyle w:val="Heading1"/>
              <w:rPr>
                <w:rFonts w:ascii="Arial" w:hAnsi="Arial"/>
                <w:b w:val="0"/>
                <w:bCs w:val="0"/>
              </w:rPr>
            </w:pPr>
            <w:r>
              <w:rPr>
                <w:rFonts w:ascii="Arial" w:hAnsi="Arial"/>
                <w:b w:val="0"/>
                <w:bCs w:val="0"/>
              </w:rPr>
              <w:t>Review Date:</w:t>
            </w:r>
          </w:p>
        </w:tc>
        <w:tc>
          <w:tcPr>
            <w:tcW w:w="4552" w:type="dxa"/>
            <w:tcBorders>
              <w:top w:val="single" w:sz="4" w:space="0" w:color="auto"/>
              <w:left w:val="single" w:sz="4" w:space="0" w:color="auto"/>
              <w:bottom w:val="single" w:sz="4" w:space="0" w:color="auto"/>
              <w:right w:val="single" w:sz="4" w:space="0" w:color="auto"/>
            </w:tcBorders>
          </w:tcPr>
          <w:p w:rsidR="002E094F" w:rsidRDefault="00C60DC2" w:rsidP="009F7EC6">
            <w:pPr>
              <w:pStyle w:val="Heading1"/>
              <w:rPr>
                <w:rFonts w:ascii="Arial" w:hAnsi="Arial"/>
                <w:b w:val="0"/>
                <w:bCs w:val="0"/>
              </w:rPr>
            </w:pPr>
            <w:r>
              <w:rPr>
                <w:rFonts w:ascii="Arial" w:hAnsi="Arial"/>
                <w:b w:val="0"/>
                <w:bCs w:val="0"/>
              </w:rPr>
              <w:t>December</w:t>
            </w:r>
            <w:r w:rsidR="009A5D7C">
              <w:rPr>
                <w:rFonts w:ascii="Arial" w:hAnsi="Arial"/>
                <w:b w:val="0"/>
                <w:bCs w:val="0"/>
              </w:rPr>
              <w:t xml:space="preserve"> 20</w:t>
            </w:r>
            <w:r w:rsidR="00DD3C59">
              <w:rPr>
                <w:rFonts w:ascii="Arial" w:hAnsi="Arial"/>
                <w:b w:val="0"/>
                <w:bCs w:val="0"/>
              </w:rPr>
              <w:t>22</w:t>
            </w:r>
          </w:p>
        </w:tc>
        <w:tc>
          <w:tcPr>
            <w:tcW w:w="3509" w:type="dxa"/>
            <w:vMerge/>
            <w:tcBorders>
              <w:left w:val="single" w:sz="4" w:space="0" w:color="auto"/>
              <w:bottom w:val="single" w:sz="4" w:space="0" w:color="auto"/>
              <w:right w:val="single" w:sz="4" w:space="0" w:color="auto"/>
            </w:tcBorders>
          </w:tcPr>
          <w:p w:rsidR="002E094F" w:rsidRDefault="002E094F" w:rsidP="009F7EC6">
            <w:pPr>
              <w:pStyle w:val="Heading1"/>
              <w:rPr>
                <w:rFonts w:ascii="Arial" w:hAnsi="Arial"/>
                <w:b w:val="0"/>
                <w:bCs w:val="0"/>
              </w:rPr>
            </w:pPr>
          </w:p>
        </w:tc>
      </w:tr>
    </w:tbl>
    <w:p w:rsidR="00557D85" w:rsidRPr="002E094F" w:rsidRDefault="00557D85" w:rsidP="002E094F">
      <w:pPr>
        <w:jc w:val="center"/>
        <w:rPr>
          <w:rFonts w:ascii="Arial" w:eastAsia="Arial Unicode MS" w:hAnsi="Arial" w:cs="Arial"/>
          <w:color w:val="000000"/>
          <w:sz w:val="28"/>
          <w:szCs w:val="28"/>
          <w:lang w:eastAsia="en-GB"/>
        </w:rPr>
      </w:pPr>
      <w:r w:rsidRPr="00FB4780">
        <w:rPr>
          <w:rFonts w:ascii="Arial Unicode MS" w:eastAsia="Arial Unicode MS" w:hAnsi="Arial Unicode MS" w:cs="Arial Unicode MS"/>
          <w:color w:val="000000"/>
          <w:sz w:val="24"/>
          <w:szCs w:val="24"/>
          <w:lang w:eastAsia="en-GB"/>
        </w:rPr>
        <w:br/>
      </w:r>
      <w:r w:rsidRPr="002E094F">
        <w:rPr>
          <w:rFonts w:ascii="Arial" w:eastAsia="Arial Unicode MS" w:hAnsi="Arial" w:cs="Arial"/>
          <w:b/>
          <w:bCs/>
          <w:color w:val="000000"/>
          <w:sz w:val="28"/>
          <w:szCs w:val="28"/>
          <w:lang w:eastAsia="en-GB"/>
        </w:rPr>
        <w:t>Q</w:t>
      </w:r>
      <w:r w:rsidR="00424061">
        <w:rPr>
          <w:rFonts w:ascii="Arial" w:eastAsia="Arial Unicode MS" w:hAnsi="Arial" w:cs="Arial"/>
          <w:b/>
          <w:bCs/>
          <w:color w:val="000000"/>
          <w:sz w:val="28"/>
          <w:szCs w:val="28"/>
          <w:lang w:eastAsia="en-GB"/>
        </w:rPr>
        <w:t>uality Assurance Policy</w:t>
      </w:r>
    </w:p>
    <w:p w:rsidR="00557D85" w:rsidRDefault="00557D85" w:rsidP="00557D85">
      <w:pPr>
        <w:rPr>
          <w:rFonts w:ascii="Arial" w:eastAsia="Arial Unicode MS" w:hAnsi="Arial" w:cs="Arial"/>
          <w:color w:val="000000"/>
          <w:sz w:val="24"/>
          <w:szCs w:val="24"/>
          <w:lang w:eastAsia="en-GB"/>
        </w:rPr>
      </w:pPr>
      <w:bookmarkStart w:id="0" w:name="_GoBack"/>
      <w:bookmarkEnd w:id="0"/>
    </w:p>
    <w:p w:rsidR="009F7EC6" w:rsidRPr="009F7EC6" w:rsidRDefault="009F7EC6" w:rsidP="009F7EC6">
      <w:pPr>
        <w:pStyle w:val="Heading3"/>
        <w:jc w:val="both"/>
        <w:rPr>
          <w:rFonts w:ascii="Arial" w:hAnsi="Arial" w:cs="Arial"/>
          <w:b w:val="0"/>
          <w:bCs w:val="0"/>
          <w:color w:val="auto"/>
          <w:sz w:val="24"/>
          <w:szCs w:val="24"/>
        </w:rPr>
      </w:pPr>
      <w:r w:rsidRPr="009F7EC6">
        <w:rPr>
          <w:rFonts w:ascii="Arial" w:hAnsi="Arial" w:cs="Arial"/>
          <w:b w:val="0"/>
          <w:color w:val="auto"/>
          <w:sz w:val="24"/>
          <w:szCs w:val="24"/>
        </w:rPr>
        <w:t>Pentreath Ltd is committed to achieving a working environment which provides equality of opportunity and freedom from unlawful discrimination on the grounds of race, sex, pregnancy and maternity, marital or civil partnership status, gender reassignment, disability, religion or beliefs, age or sexual orientation.</w:t>
      </w:r>
    </w:p>
    <w:p w:rsidR="009F7EC6" w:rsidRPr="009F7EC6" w:rsidRDefault="009F7EC6" w:rsidP="009F7EC6">
      <w:pPr>
        <w:jc w:val="both"/>
        <w:rPr>
          <w:rFonts w:ascii="Arial" w:eastAsia="Arial Unicode MS" w:hAnsi="Arial" w:cs="Arial"/>
          <w:sz w:val="24"/>
          <w:szCs w:val="24"/>
          <w:lang w:eastAsia="en-GB"/>
        </w:rPr>
      </w:pPr>
    </w:p>
    <w:p w:rsidR="00557D85" w:rsidRPr="00424061" w:rsidRDefault="009F7EC6" w:rsidP="00557D85">
      <w:pPr>
        <w:rPr>
          <w:rFonts w:ascii="Arial" w:eastAsia="Arial Unicode MS" w:hAnsi="Arial" w:cs="Arial"/>
          <w:color w:val="000000"/>
          <w:sz w:val="24"/>
          <w:szCs w:val="24"/>
          <w:lang w:eastAsia="en-GB"/>
        </w:rPr>
      </w:pPr>
      <w:r w:rsidRPr="00424061">
        <w:rPr>
          <w:rFonts w:ascii="Arial" w:eastAsia="Arial Unicode MS" w:hAnsi="Arial" w:cs="Arial"/>
          <w:b/>
          <w:bCs/>
          <w:color w:val="000000"/>
          <w:sz w:val="24"/>
          <w:szCs w:val="24"/>
          <w:lang w:eastAsia="en-GB"/>
        </w:rPr>
        <w:t>Introduction</w:t>
      </w:r>
      <w:r w:rsidRPr="00424061">
        <w:rPr>
          <w:rFonts w:ascii="Arial" w:eastAsia="Arial Unicode MS" w:hAnsi="Arial" w:cs="Arial"/>
          <w:color w:val="000000"/>
          <w:sz w:val="24"/>
          <w:szCs w:val="24"/>
          <w:lang w:eastAsia="en-GB"/>
        </w:rPr>
        <w:br/>
      </w:r>
      <w:r w:rsidRPr="00424061">
        <w:rPr>
          <w:rFonts w:ascii="Arial" w:eastAsia="Arial Unicode MS" w:hAnsi="Arial" w:cs="Arial"/>
          <w:color w:val="000000"/>
          <w:sz w:val="24"/>
          <w:szCs w:val="24"/>
          <w:lang w:eastAsia="en-GB"/>
        </w:rPr>
        <w:br/>
      </w:r>
      <w:r w:rsidR="00557D85" w:rsidRPr="00424061">
        <w:rPr>
          <w:rFonts w:ascii="Arial" w:eastAsia="Arial Unicode MS" w:hAnsi="Arial" w:cs="Arial"/>
          <w:color w:val="000000"/>
          <w:sz w:val="24"/>
          <w:szCs w:val="24"/>
          <w:lang w:eastAsia="en-GB"/>
        </w:rPr>
        <w:t>Pentreath is committed to ensuring the provision of</w:t>
      </w:r>
      <w:r w:rsidR="00BE1D63">
        <w:rPr>
          <w:rFonts w:ascii="Arial" w:eastAsia="Arial Unicode MS" w:hAnsi="Arial" w:cs="Arial"/>
          <w:color w:val="000000"/>
          <w:sz w:val="24"/>
          <w:szCs w:val="24"/>
          <w:lang w:eastAsia="en-GB"/>
        </w:rPr>
        <w:t xml:space="preserve"> a quality </w:t>
      </w:r>
      <w:r w:rsidR="00557D85" w:rsidRPr="00424061">
        <w:rPr>
          <w:rFonts w:ascii="Arial" w:eastAsia="Arial Unicode MS" w:hAnsi="Arial" w:cs="Arial"/>
          <w:color w:val="000000"/>
          <w:sz w:val="24"/>
          <w:szCs w:val="24"/>
          <w:lang w:eastAsia="en-GB"/>
        </w:rPr>
        <w:t>advice and guidance</w:t>
      </w:r>
      <w:r w:rsidR="00BE1D63">
        <w:rPr>
          <w:rFonts w:ascii="Arial" w:eastAsia="Arial Unicode MS" w:hAnsi="Arial" w:cs="Arial"/>
          <w:color w:val="000000"/>
          <w:sz w:val="24"/>
          <w:szCs w:val="24"/>
          <w:lang w:eastAsia="en-GB"/>
        </w:rPr>
        <w:t>, education and training</w:t>
      </w:r>
      <w:r w:rsidR="00557D85" w:rsidRPr="00424061">
        <w:rPr>
          <w:rFonts w:ascii="Arial" w:eastAsia="Arial Unicode MS" w:hAnsi="Arial" w:cs="Arial"/>
          <w:color w:val="000000"/>
          <w:sz w:val="24"/>
          <w:szCs w:val="24"/>
          <w:lang w:eastAsia="en-GB"/>
        </w:rPr>
        <w:t xml:space="preserve"> service for its clients. It has the goal of delivering continuously improving standards of performance based on agreed outcomes that are shared and understood by all relevant stakeholders, including funding bodies.</w:t>
      </w:r>
    </w:p>
    <w:p w:rsidR="00557D85" w:rsidRPr="00424061" w:rsidRDefault="00557D85" w:rsidP="00557D85">
      <w:pPr>
        <w:rPr>
          <w:rFonts w:ascii="Arial" w:eastAsia="Arial Unicode MS" w:hAnsi="Arial" w:cs="Arial"/>
          <w:color w:val="000000"/>
          <w:sz w:val="24"/>
          <w:szCs w:val="24"/>
          <w:lang w:eastAsia="en-GB"/>
        </w:rPr>
      </w:pPr>
    </w:p>
    <w:p w:rsidR="009F7EC6" w:rsidRPr="00424061" w:rsidRDefault="00557D85" w:rsidP="00557D85">
      <w:pPr>
        <w:rPr>
          <w:rFonts w:ascii="Arial" w:eastAsia="Arial Unicode MS" w:hAnsi="Arial" w:cs="Arial"/>
          <w:color w:val="000000"/>
          <w:sz w:val="24"/>
          <w:szCs w:val="24"/>
          <w:lang w:eastAsia="en-GB"/>
        </w:rPr>
      </w:pPr>
      <w:r w:rsidRPr="00424061">
        <w:rPr>
          <w:rFonts w:ascii="Arial" w:eastAsia="Arial Unicode MS" w:hAnsi="Arial" w:cs="Arial"/>
          <w:color w:val="000000"/>
          <w:sz w:val="24"/>
          <w:szCs w:val="24"/>
          <w:lang w:eastAsia="en-GB"/>
        </w:rPr>
        <w:t xml:space="preserve">Quality in our services has at its centre a commitment to meet the needs of our clients. The goal of social inclusion is promoted throughout our organisation through the values of equality, access, partnership and a culture of continuous improvement, all of which permeate the quality assurance process. These goals and values are reflected in </w:t>
      </w:r>
      <w:r w:rsidR="009F7EC6" w:rsidRPr="00424061">
        <w:rPr>
          <w:rFonts w:ascii="Arial" w:eastAsia="Arial Unicode MS" w:hAnsi="Arial" w:cs="Arial"/>
          <w:color w:val="000000"/>
          <w:sz w:val="24"/>
          <w:szCs w:val="24"/>
          <w:lang w:eastAsia="en-GB"/>
        </w:rPr>
        <w:t>Pentreath’s business plan.</w:t>
      </w:r>
      <w:r w:rsidR="009F7EC6" w:rsidRPr="00424061">
        <w:rPr>
          <w:rFonts w:ascii="Arial" w:eastAsia="Arial Unicode MS" w:hAnsi="Arial" w:cs="Arial"/>
          <w:color w:val="000000"/>
          <w:sz w:val="24"/>
          <w:szCs w:val="24"/>
          <w:lang w:eastAsia="en-GB"/>
        </w:rPr>
        <w:br/>
      </w:r>
      <w:r w:rsidR="009F7EC6" w:rsidRPr="00424061">
        <w:rPr>
          <w:rFonts w:ascii="Arial" w:eastAsia="Arial Unicode MS" w:hAnsi="Arial" w:cs="Arial"/>
          <w:color w:val="000000"/>
          <w:sz w:val="24"/>
          <w:szCs w:val="24"/>
          <w:lang w:eastAsia="en-GB"/>
        </w:rPr>
        <w:br/>
      </w:r>
      <w:r w:rsidRPr="00424061">
        <w:rPr>
          <w:rFonts w:ascii="Arial" w:eastAsia="Arial Unicode MS" w:hAnsi="Arial" w:cs="Arial"/>
          <w:color w:val="000000"/>
          <w:sz w:val="24"/>
          <w:szCs w:val="24"/>
          <w:lang w:eastAsia="en-GB"/>
        </w:rPr>
        <w:t>Maintaining Pentreath’s culture of continuous improvement will be achieved through</w:t>
      </w:r>
      <w:r w:rsidR="009F7EC6" w:rsidRPr="00424061">
        <w:rPr>
          <w:rFonts w:ascii="Arial" w:eastAsia="Arial Unicode MS" w:hAnsi="Arial" w:cs="Arial"/>
          <w:color w:val="000000"/>
          <w:sz w:val="24"/>
          <w:szCs w:val="24"/>
          <w:lang w:eastAsia="en-GB"/>
        </w:rPr>
        <w:t xml:space="preserve">: </w:t>
      </w:r>
    </w:p>
    <w:p w:rsidR="009F7EC6" w:rsidRPr="00424061" w:rsidRDefault="00557D85" w:rsidP="009F7EC6">
      <w:pPr>
        <w:pStyle w:val="ListParagraph"/>
        <w:numPr>
          <w:ilvl w:val="0"/>
          <w:numId w:val="1"/>
        </w:numPr>
        <w:rPr>
          <w:rFonts w:ascii="Arial" w:eastAsia="Arial Unicode MS" w:hAnsi="Arial" w:cs="Arial"/>
          <w:color w:val="000000"/>
          <w:sz w:val="24"/>
          <w:szCs w:val="24"/>
          <w:lang w:eastAsia="en-GB"/>
        </w:rPr>
      </w:pPr>
      <w:r w:rsidRPr="00424061">
        <w:rPr>
          <w:rFonts w:ascii="Arial" w:eastAsia="Arial Unicode MS" w:hAnsi="Arial" w:cs="Arial"/>
          <w:color w:val="000000"/>
          <w:sz w:val="24"/>
          <w:szCs w:val="24"/>
          <w:lang w:eastAsia="en-GB"/>
        </w:rPr>
        <w:t>raising aspirations and widening the horiz</w:t>
      </w:r>
      <w:r w:rsidR="009F7EC6" w:rsidRPr="00424061">
        <w:rPr>
          <w:rFonts w:ascii="Arial" w:eastAsia="Arial Unicode MS" w:hAnsi="Arial" w:cs="Arial"/>
          <w:color w:val="000000"/>
          <w:sz w:val="24"/>
          <w:szCs w:val="24"/>
          <w:lang w:eastAsia="en-GB"/>
        </w:rPr>
        <w:t>ons of our cl</w:t>
      </w:r>
      <w:r w:rsidR="00BB555B">
        <w:rPr>
          <w:rFonts w:ascii="Arial" w:eastAsia="Arial Unicode MS" w:hAnsi="Arial" w:cs="Arial"/>
          <w:color w:val="000000"/>
          <w:sz w:val="24"/>
          <w:szCs w:val="24"/>
          <w:lang w:eastAsia="en-GB"/>
        </w:rPr>
        <w:t>ients</w:t>
      </w:r>
      <w:r w:rsidR="009F7EC6" w:rsidRPr="00424061">
        <w:rPr>
          <w:rFonts w:ascii="Arial" w:eastAsia="Arial Unicode MS" w:hAnsi="Arial" w:cs="Arial"/>
          <w:color w:val="000000"/>
          <w:sz w:val="24"/>
          <w:szCs w:val="24"/>
          <w:lang w:eastAsia="en-GB"/>
        </w:rPr>
        <w:t>;</w:t>
      </w:r>
    </w:p>
    <w:p w:rsidR="009F7EC6" w:rsidRPr="00424061" w:rsidRDefault="00557D85" w:rsidP="009F7EC6">
      <w:pPr>
        <w:pStyle w:val="ListParagraph"/>
        <w:numPr>
          <w:ilvl w:val="0"/>
          <w:numId w:val="1"/>
        </w:numPr>
        <w:rPr>
          <w:rFonts w:ascii="Arial" w:eastAsia="Arial Unicode MS" w:hAnsi="Arial" w:cs="Arial"/>
          <w:color w:val="000000"/>
          <w:sz w:val="24"/>
          <w:szCs w:val="24"/>
          <w:lang w:eastAsia="en-GB"/>
        </w:rPr>
      </w:pPr>
      <w:r w:rsidRPr="00424061">
        <w:rPr>
          <w:rFonts w:ascii="Arial" w:eastAsia="Arial Unicode MS" w:hAnsi="Arial" w:cs="Arial"/>
          <w:color w:val="000000"/>
          <w:sz w:val="24"/>
          <w:szCs w:val="24"/>
          <w:lang w:eastAsia="en-GB"/>
        </w:rPr>
        <w:t>recognising the key role of staff in our training provision, and advi</w:t>
      </w:r>
      <w:r w:rsidR="009F7EC6" w:rsidRPr="00424061">
        <w:rPr>
          <w:rFonts w:ascii="Arial" w:eastAsia="Arial Unicode MS" w:hAnsi="Arial" w:cs="Arial"/>
          <w:color w:val="000000"/>
          <w:sz w:val="24"/>
          <w:szCs w:val="24"/>
          <w:lang w:eastAsia="en-GB"/>
        </w:rPr>
        <w:t>ce and guidance services;</w:t>
      </w:r>
    </w:p>
    <w:p w:rsidR="009F7EC6" w:rsidRPr="00424061" w:rsidRDefault="00557D85" w:rsidP="009F7EC6">
      <w:pPr>
        <w:pStyle w:val="ListParagraph"/>
        <w:numPr>
          <w:ilvl w:val="0"/>
          <w:numId w:val="1"/>
        </w:numPr>
        <w:rPr>
          <w:rFonts w:ascii="Arial" w:eastAsia="Arial Unicode MS" w:hAnsi="Arial" w:cs="Arial"/>
          <w:color w:val="000000"/>
          <w:sz w:val="24"/>
          <w:szCs w:val="24"/>
          <w:lang w:eastAsia="en-GB"/>
        </w:rPr>
      </w:pPr>
      <w:r w:rsidRPr="00424061">
        <w:rPr>
          <w:rFonts w:ascii="Arial" w:eastAsia="Arial Unicode MS" w:hAnsi="Arial" w:cs="Arial"/>
          <w:color w:val="000000"/>
          <w:sz w:val="24"/>
          <w:szCs w:val="24"/>
          <w:lang w:eastAsia="en-GB"/>
        </w:rPr>
        <w:t>embracing the p</w:t>
      </w:r>
      <w:r w:rsidR="009F7EC6" w:rsidRPr="00424061">
        <w:rPr>
          <w:rFonts w:ascii="Arial" w:eastAsia="Arial Unicode MS" w:hAnsi="Arial" w:cs="Arial"/>
          <w:color w:val="000000"/>
          <w:sz w:val="24"/>
          <w:szCs w:val="24"/>
          <w:lang w:eastAsia="en-GB"/>
        </w:rPr>
        <w:t xml:space="preserve">rocess of </w:t>
      </w:r>
      <w:proofErr w:type="spellStart"/>
      <w:r w:rsidR="009F7EC6" w:rsidRPr="00424061">
        <w:rPr>
          <w:rFonts w:ascii="Arial" w:eastAsia="Arial Unicode MS" w:hAnsi="Arial" w:cs="Arial"/>
          <w:color w:val="000000"/>
          <w:sz w:val="24"/>
          <w:szCs w:val="24"/>
          <w:lang w:eastAsia="en-GB"/>
        </w:rPr>
        <w:t>self evaluation</w:t>
      </w:r>
      <w:proofErr w:type="spellEnd"/>
      <w:r w:rsidR="009F7EC6" w:rsidRPr="00424061">
        <w:rPr>
          <w:rFonts w:ascii="Arial" w:eastAsia="Arial Unicode MS" w:hAnsi="Arial" w:cs="Arial"/>
          <w:color w:val="000000"/>
          <w:sz w:val="24"/>
          <w:szCs w:val="24"/>
          <w:lang w:eastAsia="en-GB"/>
        </w:rPr>
        <w:t>;</w:t>
      </w:r>
    </w:p>
    <w:p w:rsidR="009F7EC6" w:rsidRPr="00424061" w:rsidRDefault="00557D85" w:rsidP="009F7EC6">
      <w:pPr>
        <w:pStyle w:val="ListParagraph"/>
        <w:numPr>
          <w:ilvl w:val="0"/>
          <w:numId w:val="1"/>
        </w:numPr>
        <w:rPr>
          <w:rFonts w:ascii="Arial" w:eastAsia="Arial Unicode MS" w:hAnsi="Arial" w:cs="Arial"/>
          <w:color w:val="000000"/>
          <w:sz w:val="24"/>
          <w:szCs w:val="24"/>
          <w:lang w:eastAsia="en-GB"/>
        </w:rPr>
      </w:pPr>
      <w:r w:rsidRPr="00424061">
        <w:rPr>
          <w:rFonts w:ascii="Arial" w:eastAsia="Arial Unicode MS" w:hAnsi="Arial" w:cs="Arial"/>
          <w:color w:val="000000"/>
          <w:sz w:val="24"/>
          <w:szCs w:val="24"/>
          <w:lang w:eastAsia="en-GB"/>
        </w:rPr>
        <w:t>encouraging staff to set challeng</w:t>
      </w:r>
      <w:r w:rsidR="009F7EC6" w:rsidRPr="00424061">
        <w:rPr>
          <w:rFonts w:ascii="Arial" w:eastAsia="Arial Unicode MS" w:hAnsi="Arial" w:cs="Arial"/>
          <w:color w:val="000000"/>
          <w:sz w:val="24"/>
          <w:szCs w:val="24"/>
          <w:lang w:eastAsia="en-GB"/>
        </w:rPr>
        <w:t>ing priorities and targets;</w:t>
      </w:r>
    </w:p>
    <w:p w:rsidR="009F7EC6" w:rsidRPr="00424061" w:rsidRDefault="00557D85" w:rsidP="009F7EC6">
      <w:pPr>
        <w:pStyle w:val="ListParagraph"/>
        <w:numPr>
          <w:ilvl w:val="0"/>
          <w:numId w:val="1"/>
        </w:numPr>
        <w:rPr>
          <w:rFonts w:ascii="Arial" w:eastAsia="Arial Unicode MS" w:hAnsi="Arial" w:cs="Arial"/>
          <w:color w:val="000000"/>
          <w:sz w:val="24"/>
          <w:szCs w:val="24"/>
          <w:lang w:eastAsia="en-GB"/>
        </w:rPr>
      </w:pPr>
      <w:r w:rsidRPr="00424061">
        <w:rPr>
          <w:rFonts w:ascii="Arial" w:eastAsia="Arial Unicode MS" w:hAnsi="Arial" w:cs="Arial"/>
          <w:color w:val="000000"/>
          <w:sz w:val="24"/>
          <w:szCs w:val="24"/>
          <w:lang w:eastAsia="en-GB"/>
        </w:rPr>
        <w:t>prom</w:t>
      </w:r>
      <w:r w:rsidR="009F7EC6" w:rsidRPr="00424061">
        <w:rPr>
          <w:rFonts w:ascii="Arial" w:eastAsia="Arial Unicode MS" w:hAnsi="Arial" w:cs="Arial"/>
          <w:color w:val="000000"/>
          <w:sz w:val="24"/>
          <w:szCs w:val="24"/>
          <w:lang w:eastAsia="en-GB"/>
        </w:rPr>
        <w:t>oting partnership working;</w:t>
      </w:r>
    </w:p>
    <w:p w:rsidR="009F7EC6" w:rsidRPr="00424061" w:rsidRDefault="00557D85" w:rsidP="009F7EC6">
      <w:pPr>
        <w:pStyle w:val="ListParagraph"/>
        <w:numPr>
          <w:ilvl w:val="0"/>
          <w:numId w:val="1"/>
        </w:numPr>
        <w:rPr>
          <w:rFonts w:ascii="Arial" w:eastAsia="Arial Unicode MS" w:hAnsi="Arial" w:cs="Arial"/>
          <w:color w:val="000000"/>
          <w:sz w:val="24"/>
          <w:szCs w:val="24"/>
          <w:lang w:eastAsia="en-GB"/>
        </w:rPr>
      </w:pPr>
      <w:r w:rsidRPr="00424061">
        <w:rPr>
          <w:rFonts w:ascii="Arial" w:eastAsia="Arial Unicode MS" w:hAnsi="Arial" w:cs="Arial"/>
          <w:color w:val="000000"/>
          <w:sz w:val="24"/>
          <w:szCs w:val="24"/>
          <w:lang w:eastAsia="en-GB"/>
        </w:rPr>
        <w:t>involvi</w:t>
      </w:r>
      <w:r w:rsidR="009F7EC6" w:rsidRPr="00424061">
        <w:rPr>
          <w:rFonts w:ascii="Arial" w:eastAsia="Arial Unicode MS" w:hAnsi="Arial" w:cs="Arial"/>
          <w:color w:val="000000"/>
          <w:sz w:val="24"/>
          <w:szCs w:val="24"/>
          <w:lang w:eastAsia="en-GB"/>
        </w:rPr>
        <w:t>ng relevant stakeholders;</w:t>
      </w:r>
    </w:p>
    <w:p w:rsidR="009F7EC6" w:rsidRPr="00424061" w:rsidRDefault="00557D85" w:rsidP="009F7EC6">
      <w:pPr>
        <w:pStyle w:val="ListParagraph"/>
        <w:numPr>
          <w:ilvl w:val="0"/>
          <w:numId w:val="1"/>
        </w:numPr>
        <w:rPr>
          <w:rFonts w:ascii="Arial" w:eastAsia="Arial Unicode MS" w:hAnsi="Arial" w:cs="Arial"/>
          <w:color w:val="000000"/>
          <w:sz w:val="24"/>
          <w:szCs w:val="24"/>
          <w:lang w:eastAsia="en-GB"/>
        </w:rPr>
      </w:pPr>
      <w:r w:rsidRPr="00424061">
        <w:rPr>
          <w:rFonts w:ascii="Arial" w:eastAsia="Arial Unicode MS" w:hAnsi="Arial" w:cs="Arial"/>
          <w:color w:val="000000"/>
          <w:sz w:val="24"/>
          <w:szCs w:val="24"/>
          <w:lang w:eastAsia="en-GB"/>
        </w:rPr>
        <w:t>celebrating good practice and success t</w:t>
      </w:r>
      <w:r w:rsidR="009F7EC6" w:rsidRPr="00424061">
        <w:rPr>
          <w:rFonts w:ascii="Arial" w:eastAsia="Arial Unicode MS" w:hAnsi="Arial" w:cs="Arial"/>
          <w:color w:val="000000"/>
          <w:sz w:val="24"/>
          <w:szCs w:val="24"/>
          <w:lang w:eastAsia="en-GB"/>
        </w:rPr>
        <w:t>hrough peer observation;</w:t>
      </w:r>
    </w:p>
    <w:p w:rsidR="009F7EC6" w:rsidRPr="00424061" w:rsidRDefault="00557D85" w:rsidP="009F7EC6">
      <w:pPr>
        <w:pStyle w:val="ListParagraph"/>
        <w:numPr>
          <w:ilvl w:val="0"/>
          <w:numId w:val="1"/>
        </w:numPr>
        <w:rPr>
          <w:rFonts w:ascii="Arial" w:eastAsia="Arial Unicode MS" w:hAnsi="Arial" w:cs="Arial"/>
          <w:color w:val="000000"/>
          <w:sz w:val="24"/>
          <w:szCs w:val="24"/>
          <w:lang w:eastAsia="en-GB"/>
        </w:rPr>
      </w:pPr>
      <w:r w:rsidRPr="00424061">
        <w:rPr>
          <w:rFonts w:ascii="Arial" w:eastAsia="Arial Unicode MS" w:hAnsi="Arial" w:cs="Arial"/>
          <w:color w:val="000000"/>
          <w:sz w:val="24"/>
          <w:szCs w:val="24"/>
          <w:lang w:eastAsia="en-GB"/>
        </w:rPr>
        <w:t>addressing areas of underperformance th</w:t>
      </w:r>
      <w:r w:rsidR="009F7EC6" w:rsidRPr="00424061">
        <w:rPr>
          <w:rFonts w:ascii="Arial" w:eastAsia="Arial Unicode MS" w:hAnsi="Arial" w:cs="Arial"/>
          <w:color w:val="000000"/>
          <w:sz w:val="24"/>
          <w:szCs w:val="24"/>
          <w:lang w:eastAsia="en-GB"/>
        </w:rPr>
        <w:t>rough performance monitoring;</w:t>
      </w:r>
    </w:p>
    <w:p w:rsidR="009F7EC6" w:rsidRPr="00424061" w:rsidRDefault="00557D85" w:rsidP="009F7EC6">
      <w:pPr>
        <w:pStyle w:val="ListParagraph"/>
        <w:numPr>
          <w:ilvl w:val="0"/>
          <w:numId w:val="1"/>
        </w:numPr>
        <w:rPr>
          <w:rFonts w:ascii="Arial" w:eastAsia="Arial Unicode MS" w:hAnsi="Arial" w:cs="Arial"/>
          <w:color w:val="000000"/>
          <w:sz w:val="24"/>
          <w:szCs w:val="24"/>
          <w:lang w:eastAsia="en-GB"/>
        </w:rPr>
      </w:pPr>
      <w:r w:rsidRPr="00424061">
        <w:rPr>
          <w:rFonts w:ascii="Arial" w:eastAsia="Arial Unicode MS" w:hAnsi="Arial" w:cs="Arial"/>
          <w:color w:val="000000"/>
          <w:sz w:val="24"/>
          <w:szCs w:val="24"/>
          <w:lang w:eastAsia="en-GB"/>
        </w:rPr>
        <w:t>pl</w:t>
      </w:r>
      <w:r w:rsidR="009F7EC6" w:rsidRPr="00424061">
        <w:rPr>
          <w:rFonts w:ascii="Arial" w:eastAsia="Arial Unicode MS" w:hAnsi="Arial" w:cs="Arial"/>
          <w:color w:val="000000"/>
          <w:sz w:val="24"/>
          <w:szCs w:val="24"/>
          <w:lang w:eastAsia="en-GB"/>
        </w:rPr>
        <w:t>anning for improvement; and</w:t>
      </w:r>
    </w:p>
    <w:p w:rsidR="009F7EC6" w:rsidRPr="00424061" w:rsidRDefault="00557D85" w:rsidP="009F7EC6">
      <w:pPr>
        <w:pStyle w:val="ListParagraph"/>
        <w:numPr>
          <w:ilvl w:val="0"/>
          <w:numId w:val="1"/>
        </w:numPr>
        <w:rPr>
          <w:rFonts w:ascii="Arial" w:eastAsia="Arial Unicode MS" w:hAnsi="Arial" w:cs="Arial"/>
          <w:color w:val="000000"/>
          <w:sz w:val="24"/>
          <w:szCs w:val="24"/>
          <w:lang w:eastAsia="en-GB"/>
        </w:rPr>
      </w:pPr>
      <w:r w:rsidRPr="00424061">
        <w:rPr>
          <w:rFonts w:ascii="Arial" w:eastAsia="Arial Unicode MS" w:hAnsi="Arial" w:cs="Arial"/>
          <w:color w:val="000000"/>
          <w:sz w:val="24"/>
          <w:szCs w:val="24"/>
          <w:lang w:eastAsia="en-GB"/>
        </w:rPr>
        <w:t>maintaining evidence of continuous improvement.</w:t>
      </w:r>
    </w:p>
    <w:p w:rsidR="009F7EC6" w:rsidRPr="00424061" w:rsidRDefault="009F7EC6" w:rsidP="009F7EC6">
      <w:pPr>
        <w:rPr>
          <w:rFonts w:ascii="Arial" w:eastAsia="Arial Unicode MS" w:hAnsi="Arial" w:cs="Arial"/>
          <w:b/>
          <w:bCs/>
          <w:color w:val="000000"/>
          <w:sz w:val="24"/>
          <w:szCs w:val="24"/>
          <w:lang w:eastAsia="en-GB"/>
        </w:rPr>
      </w:pPr>
    </w:p>
    <w:p w:rsidR="00557D85" w:rsidRPr="00424061" w:rsidRDefault="00557D85" w:rsidP="009F7EC6">
      <w:pPr>
        <w:rPr>
          <w:rFonts w:ascii="Arial" w:eastAsia="Arial Unicode MS" w:hAnsi="Arial" w:cs="Arial"/>
          <w:color w:val="000000"/>
          <w:sz w:val="24"/>
          <w:szCs w:val="24"/>
          <w:lang w:eastAsia="en-GB"/>
        </w:rPr>
      </w:pPr>
      <w:r w:rsidRPr="00424061">
        <w:rPr>
          <w:rFonts w:ascii="Arial" w:eastAsia="Arial Unicode MS" w:hAnsi="Arial" w:cs="Arial"/>
          <w:b/>
          <w:bCs/>
          <w:color w:val="000000"/>
          <w:sz w:val="24"/>
          <w:szCs w:val="24"/>
          <w:lang w:eastAsia="en-GB"/>
        </w:rPr>
        <w:t>Pentreath’s Quality Process</w:t>
      </w:r>
      <w:r w:rsidR="009F7EC6" w:rsidRPr="00424061">
        <w:rPr>
          <w:rFonts w:ascii="Arial" w:eastAsia="Arial Unicode MS" w:hAnsi="Arial" w:cs="Arial"/>
          <w:color w:val="000000"/>
          <w:sz w:val="24"/>
          <w:szCs w:val="24"/>
          <w:lang w:eastAsia="en-GB"/>
        </w:rPr>
        <w:br/>
      </w:r>
      <w:r w:rsidR="009F7EC6" w:rsidRPr="00424061">
        <w:rPr>
          <w:rFonts w:ascii="Arial" w:eastAsia="Arial Unicode MS" w:hAnsi="Arial" w:cs="Arial"/>
          <w:color w:val="000000"/>
          <w:sz w:val="24"/>
          <w:szCs w:val="24"/>
          <w:lang w:eastAsia="en-GB"/>
        </w:rPr>
        <w:br/>
      </w:r>
      <w:r w:rsidRPr="00424061">
        <w:rPr>
          <w:rFonts w:ascii="Arial" w:eastAsia="Arial Unicode MS" w:hAnsi="Arial" w:cs="Arial"/>
          <w:color w:val="000000"/>
          <w:sz w:val="24"/>
          <w:szCs w:val="24"/>
          <w:lang w:eastAsia="en-GB"/>
        </w:rPr>
        <w:t>Pentreath will implement a consistent and rigorous approach to quality a</w:t>
      </w:r>
      <w:r w:rsidR="00354279">
        <w:rPr>
          <w:rFonts w:ascii="Arial" w:eastAsia="Arial Unicode MS" w:hAnsi="Arial" w:cs="Arial"/>
          <w:color w:val="000000"/>
          <w:sz w:val="24"/>
          <w:szCs w:val="24"/>
          <w:lang w:eastAsia="en-GB"/>
        </w:rPr>
        <w:t>ssurance that complies with the</w:t>
      </w:r>
      <w:r w:rsidR="009F7EC6" w:rsidRPr="00424061">
        <w:rPr>
          <w:rFonts w:ascii="Arial" w:eastAsia="Arial Unicode MS" w:hAnsi="Arial" w:cs="Arial"/>
          <w:color w:val="000000"/>
          <w:sz w:val="24"/>
          <w:szCs w:val="24"/>
          <w:lang w:eastAsia="en-GB"/>
        </w:rPr>
        <w:t xml:space="preserve"> OFSTED, Equality and Diversity Quality Assessment Framework, </w:t>
      </w:r>
      <w:r w:rsidRPr="00424061">
        <w:rPr>
          <w:rFonts w:ascii="Arial" w:eastAsia="Arial Unicode MS" w:hAnsi="Arial" w:cs="Arial"/>
          <w:color w:val="000000"/>
          <w:sz w:val="24"/>
          <w:szCs w:val="24"/>
          <w:lang w:eastAsia="en-GB"/>
        </w:rPr>
        <w:t>Matrix</w:t>
      </w:r>
      <w:r w:rsidR="00354279">
        <w:rPr>
          <w:rFonts w:ascii="Arial" w:eastAsia="Arial Unicode MS" w:hAnsi="Arial" w:cs="Arial"/>
          <w:color w:val="000000"/>
          <w:sz w:val="24"/>
          <w:szCs w:val="24"/>
          <w:lang w:eastAsia="en-GB"/>
        </w:rPr>
        <w:t>, SAVVY</w:t>
      </w:r>
      <w:r w:rsidRPr="00424061">
        <w:rPr>
          <w:rFonts w:ascii="Arial" w:eastAsia="Arial Unicode MS" w:hAnsi="Arial" w:cs="Arial"/>
          <w:color w:val="000000"/>
          <w:sz w:val="24"/>
          <w:szCs w:val="24"/>
          <w:lang w:eastAsia="en-GB"/>
        </w:rPr>
        <w:t xml:space="preserve"> and Investors in People standards.</w:t>
      </w:r>
    </w:p>
    <w:p w:rsidR="00557D85" w:rsidRPr="00424061" w:rsidRDefault="00557D85" w:rsidP="00557D85">
      <w:pPr>
        <w:rPr>
          <w:rFonts w:ascii="Arial" w:eastAsia="Arial Unicode MS" w:hAnsi="Arial" w:cs="Arial"/>
          <w:color w:val="000000"/>
          <w:sz w:val="24"/>
          <w:szCs w:val="24"/>
          <w:lang w:eastAsia="en-GB"/>
        </w:rPr>
      </w:pPr>
    </w:p>
    <w:p w:rsidR="00424061" w:rsidRDefault="00557D85" w:rsidP="00557D85">
      <w:pPr>
        <w:rPr>
          <w:rFonts w:ascii="Arial" w:eastAsia="Arial Unicode MS" w:hAnsi="Arial" w:cs="Arial"/>
          <w:color w:val="000000"/>
          <w:sz w:val="24"/>
          <w:szCs w:val="24"/>
          <w:lang w:eastAsia="en-GB"/>
        </w:rPr>
      </w:pPr>
      <w:r w:rsidRPr="00424061">
        <w:rPr>
          <w:rFonts w:ascii="Arial" w:eastAsia="Arial Unicode MS" w:hAnsi="Arial" w:cs="Arial"/>
          <w:color w:val="000000"/>
          <w:sz w:val="24"/>
          <w:szCs w:val="24"/>
          <w:lang w:eastAsia="en-GB"/>
        </w:rPr>
        <w:t xml:space="preserve">Pentreath’s quality assurance process is founded on the principle of </w:t>
      </w:r>
      <w:proofErr w:type="spellStart"/>
      <w:r w:rsidRPr="00424061">
        <w:rPr>
          <w:rFonts w:ascii="Arial" w:eastAsia="Arial Unicode MS" w:hAnsi="Arial" w:cs="Arial"/>
          <w:color w:val="000000"/>
          <w:sz w:val="24"/>
          <w:szCs w:val="24"/>
          <w:lang w:eastAsia="en-GB"/>
        </w:rPr>
        <w:t>self evaluation</w:t>
      </w:r>
      <w:proofErr w:type="spellEnd"/>
      <w:r w:rsidRPr="00424061">
        <w:rPr>
          <w:rFonts w:ascii="Arial" w:eastAsia="Arial Unicode MS" w:hAnsi="Arial" w:cs="Arial"/>
          <w:color w:val="000000"/>
          <w:sz w:val="24"/>
          <w:szCs w:val="24"/>
          <w:lang w:eastAsia="en-GB"/>
        </w:rPr>
        <w:t xml:space="preserve"> as the strategy for improvement. Our staff are the key element in ensuring quality in training, and in providing information, advice and guidance. </w:t>
      </w:r>
    </w:p>
    <w:p w:rsidR="00557D85" w:rsidRPr="00424061" w:rsidRDefault="00FC31C8" w:rsidP="00557D85">
      <w:pPr>
        <w:rPr>
          <w:rFonts w:ascii="Arial" w:eastAsia="Arial Unicode MS" w:hAnsi="Arial" w:cs="Arial"/>
          <w:color w:val="000000"/>
          <w:sz w:val="24"/>
          <w:szCs w:val="24"/>
          <w:lang w:eastAsia="en-GB"/>
        </w:rPr>
      </w:pPr>
      <w:r>
        <w:rPr>
          <w:rFonts w:ascii="Arial" w:eastAsia="Arial Unicode MS" w:hAnsi="Arial" w:cs="Arial"/>
          <w:color w:val="000000"/>
          <w:sz w:val="24"/>
          <w:szCs w:val="24"/>
          <w:lang w:eastAsia="en-GB"/>
        </w:rPr>
        <w:lastRenderedPageBreak/>
        <w:t>Employees</w:t>
      </w:r>
      <w:r w:rsidR="00557D85" w:rsidRPr="00424061">
        <w:rPr>
          <w:rFonts w:ascii="Arial" w:eastAsia="Arial Unicode MS" w:hAnsi="Arial" w:cs="Arial"/>
          <w:color w:val="000000"/>
          <w:sz w:val="24"/>
          <w:szCs w:val="24"/>
          <w:lang w:eastAsia="en-GB"/>
        </w:rPr>
        <w:t xml:space="preserve"> are expected to evaluate performance by using process and performance indicators, as well as other quantitative and qualitative data relevant to their role.</w:t>
      </w:r>
    </w:p>
    <w:p w:rsidR="00557D85" w:rsidRPr="00424061" w:rsidRDefault="00557D85" w:rsidP="00557D85">
      <w:pPr>
        <w:rPr>
          <w:rFonts w:ascii="Arial" w:eastAsia="Arial Unicode MS" w:hAnsi="Arial" w:cs="Arial"/>
          <w:color w:val="000000"/>
          <w:sz w:val="24"/>
          <w:szCs w:val="24"/>
          <w:lang w:eastAsia="en-GB"/>
        </w:rPr>
      </w:pPr>
    </w:p>
    <w:p w:rsidR="00424061" w:rsidRDefault="00557D85" w:rsidP="00557D85">
      <w:pPr>
        <w:rPr>
          <w:rFonts w:ascii="Arial" w:eastAsia="Arial Unicode MS" w:hAnsi="Arial" w:cs="Arial"/>
          <w:b/>
          <w:bCs/>
          <w:color w:val="000000"/>
          <w:sz w:val="24"/>
          <w:szCs w:val="24"/>
          <w:lang w:eastAsia="en-GB"/>
        </w:rPr>
      </w:pPr>
      <w:r w:rsidRPr="00424061">
        <w:rPr>
          <w:rFonts w:ascii="Arial" w:eastAsia="Arial Unicode MS" w:hAnsi="Arial" w:cs="Arial"/>
          <w:color w:val="000000"/>
          <w:sz w:val="24"/>
          <w:szCs w:val="24"/>
          <w:lang w:eastAsia="en-GB"/>
        </w:rPr>
        <w:t>Valued quality processes and outcomes can contribute to the goals and values of the service such as: Matrix and Investors in People.</w:t>
      </w:r>
      <w:r w:rsidRPr="00424061">
        <w:rPr>
          <w:rFonts w:ascii="Arial" w:eastAsia="Arial Unicode MS" w:hAnsi="Arial" w:cs="Arial"/>
          <w:color w:val="000000"/>
          <w:sz w:val="24"/>
          <w:szCs w:val="24"/>
          <w:lang w:eastAsia="en-GB"/>
        </w:rPr>
        <w:br/>
      </w:r>
    </w:p>
    <w:p w:rsidR="009F7EC6" w:rsidRPr="00424061" w:rsidRDefault="00557D85" w:rsidP="00557D85">
      <w:pPr>
        <w:rPr>
          <w:rFonts w:ascii="Arial" w:eastAsia="Arial Unicode MS" w:hAnsi="Arial" w:cs="Arial"/>
          <w:color w:val="000000"/>
          <w:sz w:val="24"/>
          <w:szCs w:val="24"/>
          <w:lang w:eastAsia="en-GB"/>
        </w:rPr>
      </w:pPr>
      <w:r w:rsidRPr="00424061">
        <w:rPr>
          <w:rFonts w:ascii="Arial" w:eastAsia="Arial Unicode MS" w:hAnsi="Arial" w:cs="Arial"/>
          <w:b/>
          <w:bCs/>
          <w:color w:val="000000"/>
          <w:sz w:val="24"/>
          <w:szCs w:val="24"/>
          <w:lang w:eastAsia="en-GB"/>
        </w:rPr>
        <w:t>Internal mechanisms for assessing the quality of service</w:t>
      </w:r>
      <w:r w:rsidR="009F7EC6" w:rsidRPr="00424061">
        <w:rPr>
          <w:rFonts w:ascii="Arial" w:eastAsia="Arial Unicode MS" w:hAnsi="Arial" w:cs="Arial"/>
          <w:color w:val="000000"/>
          <w:sz w:val="24"/>
          <w:szCs w:val="24"/>
          <w:lang w:eastAsia="en-GB"/>
        </w:rPr>
        <w:br/>
      </w:r>
      <w:r w:rsidR="009F7EC6" w:rsidRPr="00424061">
        <w:rPr>
          <w:rFonts w:ascii="Arial" w:eastAsia="Arial Unicode MS" w:hAnsi="Arial" w:cs="Arial"/>
          <w:color w:val="000000"/>
          <w:sz w:val="24"/>
          <w:szCs w:val="24"/>
          <w:lang w:eastAsia="en-GB"/>
        </w:rPr>
        <w:br/>
      </w:r>
      <w:r w:rsidRPr="00424061">
        <w:rPr>
          <w:rFonts w:ascii="Arial" w:eastAsia="Arial Unicode MS" w:hAnsi="Arial" w:cs="Arial"/>
          <w:color w:val="000000"/>
          <w:sz w:val="24"/>
          <w:szCs w:val="24"/>
          <w:lang w:eastAsia="en-GB"/>
        </w:rPr>
        <w:t>Pentreath’s Quality Working Party will maintain a continuous overview of quality assurance.  The purpose of this is to assist Pentreath’s senior management in ensuring that it is fulfillin</w:t>
      </w:r>
      <w:r w:rsidR="009F7EC6" w:rsidRPr="00424061">
        <w:rPr>
          <w:rFonts w:ascii="Arial" w:eastAsia="Arial Unicode MS" w:hAnsi="Arial" w:cs="Arial"/>
          <w:color w:val="000000"/>
          <w:sz w:val="24"/>
          <w:szCs w:val="24"/>
          <w:lang w:eastAsia="en-GB"/>
        </w:rPr>
        <w:t>g its responsibilities to:</w:t>
      </w:r>
    </w:p>
    <w:p w:rsidR="009F7EC6" w:rsidRPr="00424061" w:rsidRDefault="00557D85" w:rsidP="009F7EC6">
      <w:pPr>
        <w:pStyle w:val="ListParagraph"/>
        <w:numPr>
          <w:ilvl w:val="0"/>
          <w:numId w:val="2"/>
        </w:numPr>
        <w:rPr>
          <w:rFonts w:ascii="Arial" w:eastAsia="Arial Unicode MS" w:hAnsi="Arial" w:cs="Arial"/>
          <w:color w:val="000000"/>
          <w:sz w:val="24"/>
          <w:szCs w:val="24"/>
          <w:lang w:eastAsia="en-GB"/>
        </w:rPr>
      </w:pPr>
      <w:r w:rsidRPr="00424061">
        <w:rPr>
          <w:rFonts w:ascii="Arial" w:eastAsia="Arial Unicode MS" w:hAnsi="Arial" w:cs="Arial"/>
          <w:color w:val="000000"/>
          <w:sz w:val="24"/>
          <w:szCs w:val="24"/>
          <w:lang w:eastAsia="en-GB"/>
        </w:rPr>
        <w:t>support all staff in matters rela</w:t>
      </w:r>
      <w:r w:rsidR="009F7EC6" w:rsidRPr="00424061">
        <w:rPr>
          <w:rFonts w:ascii="Arial" w:eastAsia="Arial Unicode MS" w:hAnsi="Arial" w:cs="Arial"/>
          <w:color w:val="000000"/>
          <w:sz w:val="24"/>
          <w:szCs w:val="24"/>
          <w:lang w:eastAsia="en-GB"/>
        </w:rPr>
        <w:t>ting to quality assurance;</w:t>
      </w:r>
    </w:p>
    <w:p w:rsidR="009F7EC6" w:rsidRPr="00424061" w:rsidRDefault="00557D85" w:rsidP="009F7EC6">
      <w:pPr>
        <w:pStyle w:val="ListParagraph"/>
        <w:numPr>
          <w:ilvl w:val="0"/>
          <w:numId w:val="2"/>
        </w:numPr>
        <w:rPr>
          <w:rFonts w:ascii="Arial" w:eastAsia="Arial Unicode MS" w:hAnsi="Arial" w:cs="Arial"/>
          <w:color w:val="000000"/>
          <w:sz w:val="24"/>
          <w:szCs w:val="24"/>
          <w:lang w:eastAsia="en-GB"/>
        </w:rPr>
      </w:pPr>
      <w:r w:rsidRPr="00424061">
        <w:rPr>
          <w:rFonts w:ascii="Arial" w:eastAsia="Arial Unicode MS" w:hAnsi="Arial" w:cs="Arial"/>
          <w:color w:val="000000"/>
          <w:sz w:val="24"/>
          <w:szCs w:val="24"/>
          <w:lang w:eastAsia="en-GB"/>
        </w:rPr>
        <w:t>maintain a culture of continuous improvement thr</w:t>
      </w:r>
      <w:r w:rsidR="009F7EC6" w:rsidRPr="00424061">
        <w:rPr>
          <w:rFonts w:ascii="Arial" w:eastAsia="Arial Unicode MS" w:hAnsi="Arial" w:cs="Arial"/>
          <w:color w:val="000000"/>
          <w:sz w:val="24"/>
          <w:szCs w:val="24"/>
          <w:lang w:eastAsia="en-GB"/>
        </w:rPr>
        <w:t>oughout the organisation.</w:t>
      </w:r>
    </w:p>
    <w:p w:rsidR="009F7EC6" w:rsidRPr="00424061" w:rsidRDefault="00557D85" w:rsidP="009F7EC6">
      <w:pPr>
        <w:pStyle w:val="ListParagraph"/>
        <w:numPr>
          <w:ilvl w:val="0"/>
          <w:numId w:val="2"/>
        </w:numPr>
        <w:rPr>
          <w:rFonts w:ascii="Arial" w:eastAsia="Arial Unicode MS" w:hAnsi="Arial" w:cs="Arial"/>
          <w:color w:val="000000"/>
          <w:sz w:val="24"/>
          <w:szCs w:val="24"/>
          <w:lang w:eastAsia="en-GB"/>
        </w:rPr>
      </w:pPr>
      <w:r w:rsidRPr="00424061">
        <w:rPr>
          <w:rFonts w:ascii="Arial" w:eastAsia="Arial Unicode MS" w:hAnsi="Arial" w:cs="Arial"/>
          <w:color w:val="000000"/>
          <w:sz w:val="24"/>
          <w:szCs w:val="24"/>
          <w:lang w:eastAsia="en-GB"/>
        </w:rPr>
        <w:t>gather evidenc</w:t>
      </w:r>
      <w:r w:rsidR="009F7EC6" w:rsidRPr="00424061">
        <w:rPr>
          <w:rFonts w:ascii="Arial" w:eastAsia="Arial Unicode MS" w:hAnsi="Arial" w:cs="Arial"/>
          <w:color w:val="000000"/>
          <w:sz w:val="24"/>
          <w:szCs w:val="24"/>
          <w:lang w:eastAsia="en-GB"/>
        </w:rPr>
        <w:t xml:space="preserve">e on Pentreath’s performance. </w:t>
      </w:r>
    </w:p>
    <w:p w:rsidR="009F7EC6" w:rsidRPr="00424061" w:rsidRDefault="009F7EC6" w:rsidP="009F7EC6">
      <w:pPr>
        <w:rPr>
          <w:rFonts w:ascii="Arial" w:eastAsia="Arial Unicode MS" w:hAnsi="Arial" w:cs="Arial"/>
          <w:color w:val="000000"/>
          <w:sz w:val="24"/>
          <w:szCs w:val="24"/>
          <w:lang w:eastAsia="en-GB"/>
        </w:rPr>
      </w:pPr>
    </w:p>
    <w:p w:rsidR="00557D85" w:rsidRPr="00424061" w:rsidRDefault="00557D85" w:rsidP="009F7EC6">
      <w:pPr>
        <w:rPr>
          <w:rFonts w:ascii="Arial" w:eastAsia="Arial Unicode MS" w:hAnsi="Arial" w:cs="Arial"/>
          <w:color w:val="000000"/>
          <w:sz w:val="24"/>
          <w:szCs w:val="24"/>
          <w:lang w:eastAsia="en-GB"/>
        </w:rPr>
      </w:pPr>
      <w:r w:rsidRPr="00424061">
        <w:rPr>
          <w:rFonts w:ascii="Arial" w:eastAsia="Arial Unicode MS" w:hAnsi="Arial" w:cs="Arial"/>
          <w:color w:val="000000"/>
          <w:sz w:val="24"/>
          <w:szCs w:val="24"/>
          <w:lang w:eastAsia="en-GB"/>
        </w:rPr>
        <w:t>Pentreath</w:t>
      </w:r>
      <w:r w:rsidR="00DD3C59">
        <w:rPr>
          <w:rFonts w:ascii="Arial" w:eastAsia="Arial Unicode MS" w:hAnsi="Arial" w:cs="Arial"/>
          <w:color w:val="000000"/>
          <w:sz w:val="24"/>
          <w:szCs w:val="24"/>
          <w:lang w:eastAsia="en-GB"/>
        </w:rPr>
        <w:t xml:space="preserve"> have a </w:t>
      </w:r>
      <w:r w:rsidRPr="00424061">
        <w:rPr>
          <w:rFonts w:ascii="Arial" w:eastAsia="Arial Unicode MS" w:hAnsi="Arial" w:cs="Arial"/>
          <w:color w:val="000000"/>
          <w:sz w:val="24"/>
          <w:szCs w:val="24"/>
          <w:lang w:eastAsia="en-GB"/>
        </w:rPr>
        <w:t xml:space="preserve">peer </w:t>
      </w:r>
      <w:r w:rsidR="00BB555B">
        <w:rPr>
          <w:rFonts w:ascii="Arial" w:eastAsia="Arial Unicode MS" w:hAnsi="Arial" w:cs="Arial"/>
          <w:color w:val="000000"/>
          <w:sz w:val="24"/>
          <w:szCs w:val="24"/>
          <w:lang w:eastAsia="en-GB"/>
        </w:rPr>
        <w:t>appraisal</w:t>
      </w:r>
      <w:r w:rsidRPr="00424061">
        <w:rPr>
          <w:rFonts w:ascii="Arial" w:eastAsia="Arial Unicode MS" w:hAnsi="Arial" w:cs="Arial"/>
          <w:color w:val="000000"/>
          <w:sz w:val="24"/>
          <w:szCs w:val="24"/>
          <w:lang w:eastAsia="en-GB"/>
        </w:rPr>
        <w:t xml:space="preserve"> programme </w:t>
      </w:r>
      <w:r w:rsidR="00DD3C59">
        <w:rPr>
          <w:rFonts w:ascii="Arial" w:eastAsia="Arial Unicode MS" w:hAnsi="Arial" w:cs="Arial"/>
          <w:color w:val="000000"/>
          <w:sz w:val="24"/>
          <w:szCs w:val="24"/>
          <w:lang w:eastAsia="en-GB"/>
        </w:rPr>
        <w:t xml:space="preserve">we will </w:t>
      </w:r>
      <w:proofErr w:type="gramStart"/>
      <w:r w:rsidR="00DD3C59">
        <w:rPr>
          <w:rFonts w:ascii="Arial" w:eastAsia="Arial Unicode MS" w:hAnsi="Arial" w:cs="Arial"/>
          <w:color w:val="000000"/>
          <w:sz w:val="24"/>
          <w:szCs w:val="24"/>
          <w:lang w:eastAsia="en-GB"/>
        </w:rPr>
        <w:t>implement  this</w:t>
      </w:r>
      <w:proofErr w:type="gramEnd"/>
      <w:r w:rsidR="00DD3C59">
        <w:rPr>
          <w:rFonts w:ascii="Arial" w:eastAsia="Arial Unicode MS" w:hAnsi="Arial" w:cs="Arial"/>
          <w:color w:val="000000"/>
          <w:sz w:val="24"/>
          <w:szCs w:val="24"/>
          <w:lang w:eastAsia="en-GB"/>
        </w:rPr>
        <w:t xml:space="preserve"> where appropriate this </w:t>
      </w:r>
      <w:r w:rsidRPr="00424061">
        <w:rPr>
          <w:rFonts w:ascii="Arial" w:eastAsia="Arial Unicode MS" w:hAnsi="Arial" w:cs="Arial"/>
          <w:color w:val="000000"/>
          <w:sz w:val="24"/>
          <w:szCs w:val="24"/>
          <w:lang w:eastAsia="en-GB"/>
        </w:rPr>
        <w:t>will ensure that good practice is disseminated throughout the organisation.</w:t>
      </w:r>
    </w:p>
    <w:p w:rsidR="00557D85" w:rsidRPr="00424061" w:rsidRDefault="00557D85" w:rsidP="00557D85">
      <w:pPr>
        <w:rPr>
          <w:rFonts w:ascii="Arial" w:eastAsia="Arial Unicode MS" w:hAnsi="Arial" w:cs="Arial"/>
          <w:color w:val="000000"/>
          <w:sz w:val="24"/>
          <w:szCs w:val="24"/>
          <w:lang w:eastAsia="en-GB"/>
        </w:rPr>
      </w:pPr>
    </w:p>
    <w:p w:rsidR="00557D85" w:rsidRPr="00424061" w:rsidRDefault="00557D85" w:rsidP="00557D85">
      <w:pPr>
        <w:rPr>
          <w:rFonts w:ascii="Arial" w:eastAsia="Arial Unicode MS" w:hAnsi="Arial" w:cs="Arial"/>
          <w:color w:val="000000"/>
          <w:sz w:val="24"/>
          <w:szCs w:val="24"/>
          <w:lang w:eastAsia="en-GB"/>
        </w:rPr>
      </w:pPr>
      <w:r w:rsidRPr="00424061">
        <w:rPr>
          <w:rFonts w:ascii="Arial" w:eastAsia="Arial Unicode MS" w:hAnsi="Arial" w:cs="Arial"/>
          <w:color w:val="000000"/>
          <w:sz w:val="24"/>
          <w:szCs w:val="24"/>
          <w:lang w:eastAsia="en-GB"/>
        </w:rPr>
        <w:t>Staff supervision will enable managers to support staff in complying with quality procedures.</w:t>
      </w:r>
    </w:p>
    <w:p w:rsidR="00557D85" w:rsidRPr="00424061" w:rsidRDefault="00557D85" w:rsidP="00557D85">
      <w:pPr>
        <w:rPr>
          <w:rFonts w:ascii="Arial" w:eastAsia="Arial Unicode MS" w:hAnsi="Arial" w:cs="Arial"/>
          <w:color w:val="000000"/>
          <w:sz w:val="24"/>
          <w:szCs w:val="24"/>
          <w:lang w:eastAsia="en-GB"/>
        </w:rPr>
      </w:pPr>
    </w:p>
    <w:p w:rsidR="002E0686" w:rsidRPr="00424061" w:rsidRDefault="00557D85" w:rsidP="00557D85">
      <w:pPr>
        <w:rPr>
          <w:rFonts w:ascii="Arial" w:eastAsia="Arial Unicode MS" w:hAnsi="Arial" w:cs="Arial"/>
          <w:color w:val="000000"/>
          <w:sz w:val="24"/>
          <w:szCs w:val="24"/>
          <w:lang w:eastAsia="en-GB"/>
        </w:rPr>
      </w:pPr>
      <w:r w:rsidRPr="00424061">
        <w:rPr>
          <w:rFonts w:ascii="Arial" w:eastAsia="Arial Unicode MS" w:hAnsi="Arial" w:cs="Arial"/>
          <w:color w:val="000000"/>
          <w:sz w:val="24"/>
          <w:szCs w:val="24"/>
          <w:lang w:eastAsia="en-GB"/>
        </w:rPr>
        <w:t>Staff are encouraged to see these internal mechanisms as</w:t>
      </w:r>
      <w:r w:rsidR="002E0686" w:rsidRPr="00424061">
        <w:rPr>
          <w:rFonts w:ascii="Arial" w:eastAsia="Arial Unicode MS" w:hAnsi="Arial" w:cs="Arial"/>
          <w:color w:val="000000"/>
          <w:sz w:val="24"/>
          <w:szCs w:val="24"/>
          <w:lang w:eastAsia="en-GB"/>
        </w:rPr>
        <w:t xml:space="preserve"> an opportunity to:</w:t>
      </w:r>
    </w:p>
    <w:p w:rsidR="002E0686" w:rsidRPr="00424061" w:rsidRDefault="00557D85" w:rsidP="002E0686">
      <w:pPr>
        <w:pStyle w:val="ListParagraph"/>
        <w:numPr>
          <w:ilvl w:val="0"/>
          <w:numId w:val="3"/>
        </w:numPr>
        <w:rPr>
          <w:rFonts w:ascii="Arial" w:eastAsia="Arial Unicode MS" w:hAnsi="Arial" w:cs="Arial"/>
          <w:b/>
          <w:bCs/>
          <w:color w:val="000000"/>
          <w:sz w:val="24"/>
          <w:szCs w:val="24"/>
          <w:lang w:eastAsia="en-GB"/>
        </w:rPr>
      </w:pPr>
      <w:r w:rsidRPr="00424061">
        <w:rPr>
          <w:rFonts w:ascii="Arial" w:eastAsia="Arial Unicode MS" w:hAnsi="Arial" w:cs="Arial"/>
          <w:color w:val="000000"/>
          <w:sz w:val="24"/>
          <w:szCs w:val="24"/>
          <w:lang w:eastAsia="en-GB"/>
        </w:rPr>
        <w:t>obtain suppor</w:t>
      </w:r>
      <w:r w:rsidR="002E0686" w:rsidRPr="00424061">
        <w:rPr>
          <w:rFonts w:ascii="Arial" w:eastAsia="Arial Unicode MS" w:hAnsi="Arial" w:cs="Arial"/>
          <w:color w:val="000000"/>
          <w:sz w:val="24"/>
          <w:szCs w:val="24"/>
          <w:lang w:eastAsia="en-GB"/>
        </w:rPr>
        <w:t>t from senior management.;</w:t>
      </w:r>
    </w:p>
    <w:p w:rsidR="002E0686" w:rsidRPr="00424061" w:rsidRDefault="00557D85" w:rsidP="002E0686">
      <w:pPr>
        <w:pStyle w:val="ListParagraph"/>
        <w:numPr>
          <w:ilvl w:val="0"/>
          <w:numId w:val="3"/>
        </w:numPr>
        <w:rPr>
          <w:rFonts w:ascii="Arial" w:eastAsia="Arial Unicode MS" w:hAnsi="Arial" w:cs="Arial"/>
          <w:b/>
          <w:bCs/>
          <w:color w:val="000000"/>
          <w:sz w:val="24"/>
          <w:szCs w:val="24"/>
          <w:lang w:eastAsia="en-GB"/>
        </w:rPr>
      </w:pPr>
      <w:r w:rsidRPr="00424061">
        <w:rPr>
          <w:rFonts w:ascii="Arial" w:eastAsia="Arial Unicode MS" w:hAnsi="Arial" w:cs="Arial"/>
          <w:color w:val="000000"/>
          <w:sz w:val="24"/>
          <w:szCs w:val="24"/>
          <w:lang w:eastAsia="en-GB"/>
        </w:rPr>
        <w:t>demonstrate the quality of the</w:t>
      </w:r>
      <w:r w:rsidR="002E0686" w:rsidRPr="00424061">
        <w:rPr>
          <w:rFonts w:ascii="Arial" w:eastAsia="Arial Unicode MS" w:hAnsi="Arial" w:cs="Arial"/>
          <w:color w:val="000000"/>
          <w:sz w:val="24"/>
          <w:szCs w:val="24"/>
          <w:lang w:eastAsia="en-GB"/>
        </w:rPr>
        <w:t>ir work and achievements;</w:t>
      </w:r>
    </w:p>
    <w:p w:rsidR="002E0686" w:rsidRPr="00424061" w:rsidRDefault="00557D85" w:rsidP="002E0686">
      <w:pPr>
        <w:pStyle w:val="ListParagraph"/>
        <w:numPr>
          <w:ilvl w:val="0"/>
          <w:numId w:val="3"/>
        </w:numPr>
        <w:rPr>
          <w:rFonts w:ascii="Arial" w:eastAsia="Arial Unicode MS" w:hAnsi="Arial" w:cs="Arial"/>
          <w:b/>
          <w:bCs/>
          <w:color w:val="000000"/>
          <w:sz w:val="24"/>
          <w:szCs w:val="24"/>
          <w:lang w:eastAsia="en-GB"/>
        </w:rPr>
      </w:pPr>
      <w:r w:rsidRPr="00424061">
        <w:rPr>
          <w:rFonts w:ascii="Arial" w:eastAsia="Arial Unicode MS" w:hAnsi="Arial" w:cs="Arial"/>
          <w:color w:val="000000"/>
          <w:sz w:val="24"/>
          <w:szCs w:val="24"/>
          <w:lang w:eastAsia="en-GB"/>
        </w:rPr>
        <w:t>discuss their standards and quality and develop plans for their a</w:t>
      </w:r>
      <w:r w:rsidR="002E0686" w:rsidRPr="00424061">
        <w:rPr>
          <w:rFonts w:ascii="Arial" w:eastAsia="Arial Unicode MS" w:hAnsi="Arial" w:cs="Arial"/>
          <w:color w:val="000000"/>
          <w:sz w:val="24"/>
          <w:szCs w:val="24"/>
          <w:lang w:eastAsia="en-GB"/>
        </w:rPr>
        <w:t>rea of responsibility; and</w:t>
      </w:r>
    </w:p>
    <w:p w:rsidR="002E0686" w:rsidRPr="00424061" w:rsidRDefault="00557D85" w:rsidP="002E0686">
      <w:pPr>
        <w:pStyle w:val="ListParagraph"/>
        <w:numPr>
          <w:ilvl w:val="0"/>
          <w:numId w:val="3"/>
        </w:numPr>
        <w:rPr>
          <w:rFonts w:ascii="Arial" w:eastAsia="Arial Unicode MS" w:hAnsi="Arial" w:cs="Arial"/>
          <w:b/>
          <w:bCs/>
          <w:color w:val="000000"/>
          <w:sz w:val="24"/>
          <w:szCs w:val="24"/>
          <w:lang w:eastAsia="en-GB"/>
        </w:rPr>
      </w:pPr>
      <w:r w:rsidRPr="00424061">
        <w:rPr>
          <w:rFonts w:ascii="Arial" w:eastAsia="Arial Unicode MS" w:hAnsi="Arial" w:cs="Arial"/>
          <w:color w:val="000000"/>
          <w:sz w:val="24"/>
          <w:szCs w:val="24"/>
          <w:lang w:eastAsia="en-GB"/>
        </w:rPr>
        <w:t xml:space="preserve">review their processes for </w:t>
      </w:r>
      <w:proofErr w:type="spellStart"/>
      <w:r w:rsidRPr="00424061">
        <w:rPr>
          <w:rFonts w:ascii="Arial" w:eastAsia="Arial Unicode MS" w:hAnsi="Arial" w:cs="Arial"/>
          <w:color w:val="000000"/>
          <w:sz w:val="24"/>
          <w:szCs w:val="24"/>
          <w:lang w:eastAsia="en-GB"/>
        </w:rPr>
        <w:t>self evaluation</w:t>
      </w:r>
      <w:proofErr w:type="spellEnd"/>
      <w:r w:rsidRPr="00424061">
        <w:rPr>
          <w:rFonts w:ascii="Arial" w:eastAsia="Arial Unicode MS" w:hAnsi="Arial" w:cs="Arial"/>
          <w:color w:val="000000"/>
          <w:sz w:val="24"/>
          <w:szCs w:val="24"/>
          <w:lang w:eastAsia="en-GB"/>
        </w:rPr>
        <w:t>.</w:t>
      </w:r>
    </w:p>
    <w:p w:rsidR="002E0686" w:rsidRPr="00424061" w:rsidRDefault="002E0686" w:rsidP="002E0686">
      <w:pPr>
        <w:rPr>
          <w:rFonts w:ascii="Arial" w:eastAsia="Arial Unicode MS" w:hAnsi="Arial" w:cs="Arial"/>
          <w:b/>
          <w:bCs/>
          <w:color w:val="000000"/>
          <w:sz w:val="24"/>
          <w:szCs w:val="24"/>
          <w:lang w:eastAsia="en-GB"/>
        </w:rPr>
      </w:pPr>
    </w:p>
    <w:p w:rsidR="00557D85" w:rsidRPr="00424061" w:rsidRDefault="00557D85" w:rsidP="002E0686">
      <w:pPr>
        <w:rPr>
          <w:rFonts w:ascii="Arial" w:eastAsia="Arial Unicode MS" w:hAnsi="Arial" w:cs="Arial"/>
          <w:b/>
          <w:bCs/>
          <w:color w:val="000000"/>
          <w:sz w:val="24"/>
          <w:szCs w:val="24"/>
          <w:lang w:eastAsia="en-GB"/>
        </w:rPr>
      </w:pPr>
      <w:r w:rsidRPr="00424061">
        <w:rPr>
          <w:rFonts w:ascii="Arial" w:eastAsia="Arial Unicode MS" w:hAnsi="Arial" w:cs="Arial"/>
          <w:b/>
          <w:bCs/>
          <w:color w:val="000000"/>
          <w:sz w:val="24"/>
          <w:szCs w:val="24"/>
          <w:lang w:eastAsia="en-GB"/>
        </w:rPr>
        <w:t>Evidence</w:t>
      </w:r>
      <w:r w:rsidR="002E0686" w:rsidRPr="00424061">
        <w:rPr>
          <w:rFonts w:ascii="Arial" w:eastAsia="Arial Unicode MS" w:hAnsi="Arial" w:cs="Arial"/>
          <w:color w:val="000000"/>
          <w:sz w:val="24"/>
          <w:szCs w:val="24"/>
          <w:lang w:eastAsia="en-GB"/>
        </w:rPr>
        <w:br/>
      </w:r>
      <w:r w:rsidR="002E0686" w:rsidRPr="00424061">
        <w:rPr>
          <w:rFonts w:ascii="Arial" w:eastAsia="Arial Unicode MS" w:hAnsi="Arial" w:cs="Arial"/>
          <w:color w:val="000000"/>
          <w:sz w:val="24"/>
          <w:szCs w:val="24"/>
          <w:lang w:eastAsia="en-GB"/>
        </w:rPr>
        <w:br/>
      </w:r>
      <w:r w:rsidRPr="00424061">
        <w:rPr>
          <w:rFonts w:ascii="Arial" w:eastAsia="Arial Unicode MS" w:hAnsi="Arial" w:cs="Arial"/>
          <w:color w:val="000000"/>
          <w:sz w:val="24"/>
          <w:szCs w:val="24"/>
          <w:lang w:eastAsia="en-GB"/>
        </w:rPr>
        <w:t>Collation and analysis of evidence within Pentreath is a key element of strategic management through the quality assurance process. It is a requirement of Matrix Standard to have sound data and evidence on Pentreath’s performance.</w:t>
      </w:r>
    </w:p>
    <w:p w:rsidR="00557D85" w:rsidRPr="00424061" w:rsidRDefault="00557D85" w:rsidP="00557D85">
      <w:pPr>
        <w:rPr>
          <w:rFonts w:ascii="Arial" w:eastAsia="Arial Unicode MS" w:hAnsi="Arial" w:cs="Arial"/>
          <w:color w:val="000000"/>
          <w:sz w:val="24"/>
          <w:szCs w:val="24"/>
          <w:lang w:eastAsia="en-GB"/>
        </w:rPr>
      </w:pPr>
    </w:p>
    <w:p w:rsidR="00424061" w:rsidRDefault="00557D85" w:rsidP="00557D85">
      <w:pPr>
        <w:rPr>
          <w:rFonts w:ascii="Arial" w:eastAsia="Arial Unicode MS" w:hAnsi="Arial" w:cs="Arial"/>
          <w:color w:val="000000"/>
          <w:sz w:val="24"/>
          <w:szCs w:val="24"/>
          <w:lang w:eastAsia="en-GB"/>
        </w:rPr>
      </w:pPr>
      <w:r w:rsidRPr="00424061">
        <w:rPr>
          <w:rFonts w:ascii="Arial" w:eastAsia="Arial Unicode MS" w:hAnsi="Arial" w:cs="Arial"/>
          <w:color w:val="000000"/>
          <w:sz w:val="24"/>
          <w:szCs w:val="24"/>
          <w:lang w:eastAsia="en-GB"/>
        </w:rPr>
        <w:t>The ability of senior managers to measure performance is founded on a good central collation and analysis of information and data. It is this management information that will show trends and developments. It ensures that future priorities and improvement objectives are based on reliable evidence. This position allows senior managers to effectively support and challenge in the process of continuous improvement.</w:t>
      </w:r>
      <w:r w:rsidRPr="00424061">
        <w:rPr>
          <w:rFonts w:ascii="Arial" w:eastAsia="Arial Unicode MS" w:hAnsi="Arial" w:cs="Arial"/>
          <w:color w:val="000000"/>
          <w:sz w:val="24"/>
          <w:szCs w:val="24"/>
          <w:lang w:eastAsia="en-GB"/>
        </w:rPr>
        <w:br/>
      </w:r>
    </w:p>
    <w:p w:rsidR="002E0686" w:rsidRPr="00424061" w:rsidRDefault="00557D85" w:rsidP="00557D85">
      <w:pPr>
        <w:rPr>
          <w:rFonts w:ascii="Arial" w:eastAsia="Arial Unicode MS" w:hAnsi="Arial" w:cs="Arial"/>
          <w:color w:val="000000"/>
          <w:sz w:val="24"/>
          <w:szCs w:val="24"/>
          <w:u w:val="single"/>
          <w:lang w:eastAsia="en-GB"/>
        </w:rPr>
      </w:pPr>
      <w:r w:rsidRPr="00424061">
        <w:rPr>
          <w:rFonts w:ascii="Arial" w:eastAsia="Arial Unicode MS" w:hAnsi="Arial" w:cs="Arial"/>
          <w:color w:val="000000"/>
          <w:sz w:val="24"/>
          <w:szCs w:val="24"/>
          <w:u w:val="single"/>
          <w:lang w:eastAsia="en-GB"/>
        </w:rPr>
        <w:t>Main Sources of Evidence</w:t>
      </w:r>
      <w:r w:rsidR="002E0686" w:rsidRPr="00424061">
        <w:rPr>
          <w:rFonts w:ascii="Arial" w:eastAsia="Arial Unicode MS" w:hAnsi="Arial" w:cs="Arial"/>
          <w:color w:val="000000"/>
          <w:sz w:val="24"/>
          <w:szCs w:val="24"/>
          <w:lang w:eastAsia="en-GB"/>
        </w:rPr>
        <w:br/>
      </w:r>
      <w:r w:rsidR="002E0686" w:rsidRPr="00424061">
        <w:rPr>
          <w:rFonts w:ascii="Arial" w:eastAsia="Arial Unicode MS" w:hAnsi="Arial" w:cs="Arial"/>
          <w:color w:val="000000"/>
          <w:sz w:val="24"/>
          <w:szCs w:val="24"/>
          <w:lang w:eastAsia="en-GB"/>
        </w:rPr>
        <w:br/>
      </w:r>
      <w:r w:rsidRPr="00424061">
        <w:rPr>
          <w:rFonts w:ascii="Arial" w:eastAsia="Arial Unicode MS" w:hAnsi="Arial" w:cs="Arial"/>
          <w:color w:val="000000"/>
          <w:sz w:val="24"/>
          <w:szCs w:val="24"/>
          <w:lang w:eastAsia="en-GB"/>
        </w:rPr>
        <w:t xml:space="preserve">There is a range of evidence that </w:t>
      </w:r>
      <w:r w:rsidR="002E0686" w:rsidRPr="00424061">
        <w:rPr>
          <w:rFonts w:ascii="Arial" w:eastAsia="Arial Unicode MS" w:hAnsi="Arial" w:cs="Arial"/>
          <w:color w:val="000000"/>
          <w:sz w:val="24"/>
          <w:szCs w:val="24"/>
          <w:lang w:eastAsia="en-GB"/>
        </w:rPr>
        <w:t>are</w:t>
      </w:r>
      <w:r w:rsidRPr="00424061">
        <w:rPr>
          <w:rFonts w:ascii="Arial" w:eastAsia="Arial Unicode MS" w:hAnsi="Arial" w:cs="Arial"/>
          <w:color w:val="000000"/>
          <w:sz w:val="24"/>
          <w:szCs w:val="24"/>
          <w:lang w:eastAsia="en-GB"/>
        </w:rPr>
        <w:t xml:space="preserve"> used to inform senior managers on Pentreath’s performance. These sources are internal and external to Pentreath.</w:t>
      </w:r>
      <w:r w:rsidRPr="00424061">
        <w:rPr>
          <w:rFonts w:ascii="Arial" w:eastAsia="Arial Unicode MS" w:hAnsi="Arial" w:cs="Arial"/>
          <w:color w:val="000000"/>
          <w:sz w:val="24"/>
          <w:szCs w:val="24"/>
          <w:lang w:eastAsia="en-GB"/>
        </w:rPr>
        <w:br/>
      </w:r>
      <w:r w:rsidR="002E0686" w:rsidRPr="00424061">
        <w:rPr>
          <w:rFonts w:ascii="Arial" w:eastAsia="Arial Unicode MS" w:hAnsi="Arial" w:cs="Arial"/>
          <w:color w:val="000000"/>
          <w:sz w:val="24"/>
          <w:szCs w:val="24"/>
          <w:lang w:eastAsia="en-GB"/>
        </w:rPr>
        <w:br/>
        <w:t>Internal sources include:</w:t>
      </w:r>
    </w:p>
    <w:p w:rsidR="00372119" w:rsidRPr="00424061" w:rsidRDefault="00372119" w:rsidP="002E0686">
      <w:pPr>
        <w:pStyle w:val="ListParagraph"/>
        <w:numPr>
          <w:ilvl w:val="0"/>
          <w:numId w:val="4"/>
        </w:numPr>
        <w:rPr>
          <w:rFonts w:ascii="Arial" w:eastAsia="Arial Unicode MS" w:hAnsi="Arial" w:cs="Arial"/>
          <w:color w:val="000000"/>
          <w:sz w:val="24"/>
          <w:szCs w:val="24"/>
          <w:lang w:eastAsia="en-GB"/>
        </w:rPr>
      </w:pPr>
      <w:r w:rsidRPr="00424061">
        <w:rPr>
          <w:rFonts w:ascii="Arial" w:eastAsia="Arial Unicode MS" w:hAnsi="Arial" w:cs="Arial"/>
          <w:color w:val="000000"/>
          <w:sz w:val="24"/>
          <w:szCs w:val="24"/>
          <w:lang w:eastAsia="en-GB"/>
        </w:rPr>
        <w:t>client evaluation through focus groups and questionnaires;</w:t>
      </w:r>
    </w:p>
    <w:p w:rsidR="002E0686" w:rsidRPr="00424061" w:rsidRDefault="00557D85" w:rsidP="002E0686">
      <w:pPr>
        <w:pStyle w:val="ListParagraph"/>
        <w:numPr>
          <w:ilvl w:val="0"/>
          <w:numId w:val="4"/>
        </w:numPr>
        <w:rPr>
          <w:rFonts w:ascii="Arial" w:eastAsia="Arial Unicode MS" w:hAnsi="Arial" w:cs="Arial"/>
          <w:color w:val="000000"/>
          <w:sz w:val="24"/>
          <w:szCs w:val="24"/>
          <w:lang w:eastAsia="en-GB"/>
        </w:rPr>
      </w:pPr>
      <w:r w:rsidRPr="00424061">
        <w:rPr>
          <w:rFonts w:ascii="Arial" w:eastAsia="Arial Unicode MS" w:hAnsi="Arial" w:cs="Arial"/>
          <w:color w:val="000000"/>
          <w:sz w:val="24"/>
          <w:szCs w:val="24"/>
          <w:lang w:eastAsia="en-GB"/>
        </w:rPr>
        <w:t>statis</w:t>
      </w:r>
      <w:r w:rsidR="002E0686" w:rsidRPr="00424061">
        <w:rPr>
          <w:rFonts w:ascii="Arial" w:eastAsia="Arial Unicode MS" w:hAnsi="Arial" w:cs="Arial"/>
          <w:color w:val="000000"/>
          <w:sz w:val="24"/>
          <w:szCs w:val="24"/>
          <w:lang w:eastAsia="en-GB"/>
        </w:rPr>
        <w:t>tical reports from Pentreath’s Information Officer.</w:t>
      </w:r>
    </w:p>
    <w:p w:rsidR="002E0686" w:rsidRDefault="00557D85" w:rsidP="002E0686">
      <w:pPr>
        <w:pStyle w:val="ListParagraph"/>
        <w:numPr>
          <w:ilvl w:val="0"/>
          <w:numId w:val="4"/>
        </w:numPr>
        <w:rPr>
          <w:rFonts w:ascii="Arial" w:eastAsia="Arial Unicode MS" w:hAnsi="Arial" w:cs="Arial"/>
          <w:color w:val="000000"/>
          <w:sz w:val="24"/>
          <w:szCs w:val="24"/>
          <w:lang w:eastAsia="en-GB"/>
        </w:rPr>
      </w:pPr>
      <w:r w:rsidRPr="00424061">
        <w:rPr>
          <w:rFonts w:ascii="Arial" w:eastAsia="Arial Unicode MS" w:hAnsi="Arial" w:cs="Arial"/>
          <w:color w:val="000000"/>
          <w:sz w:val="24"/>
          <w:szCs w:val="24"/>
          <w:lang w:eastAsia="en-GB"/>
        </w:rPr>
        <w:t>reports from Pentreath</w:t>
      </w:r>
      <w:r w:rsidR="002E0686" w:rsidRPr="00424061">
        <w:rPr>
          <w:rFonts w:ascii="Arial" w:eastAsia="Arial Unicode MS" w:hAnsi="Arial" w:cs="Arial"/>
          <w:color w:val="000000"/>
          <w:sz w:val="24"/>
          <w:szCs w:val="24"/>
          <w:lang w:eastAsia="en-GB"/>
        </w:rPr>
        <w:t>’s Quality Working Party;</w:t>
      </w:r>
    </w:p>
    <w:p w:rsidR="00DD3C59" w:rsidRPr="00424061" w:rsidRDefault="00DD3C59" w:rsidP="002E0686">
      <w:pPr>
        <w:pStyle w:val="ListParagraph"/>
        <w:numPr>
          <w:ilvl w:val="0"/>
          <w:numId w:val="4"/>
        </w:numPr>
        <w:rPr>
          <w:rFonts w:ascii="Arial" w:eastAsia="Arial Unicode MS" w:hAnsi="Arial" w:cs="Arial"/>
          <w:color w:val="000000"/>
          <w:sz w:val="24"/>
          <w:szCs w:val="24"/>
          <w:lang w:eastAsia="en-GB"/>
        </w:rPr>
      </w:pPr>
      <w:r>
        <w:rPr>
          <w:rFonts w:ascii="Arial" w:eastAsia="Arial Unicode MS" w:hAnsi="Arial" w:cs="Arial"/>
          <w:color w:val="000000"/>
          <w:sz w:val="24"/>
          <w:szCs w:val="24"/>
          <w:lang w:eastAsia="en-GB"/>
        </w:rPr>
        <w:t xml:space="preserve">inspiring news stories, published internally and on the website </w:t>
      </w:r>
    </w:p>
    <w:p w:rsidR="002E0686" w:rsidRPr="00424061" w:rsidRDefault="00557D85" w:rsidP="00557D85">
      <w:pPr>
        <w:pStyle w:val="ListParagraph"/>
        <w:numPr>
          <w:ilvl w:val="0"/>
          <w:numId w:val="4"/>
        </w:numPr>
        <w:rPr>
          <w:rFonts w:ascii="Arial" w:eastAsia="Arial Unicode MS" w:hAnsi="Arial" w:cs="Arial"/>
          <w:color w:val="000000"/>
          <w:sz w:val="24"/>
          <w:szCs w:val="24"/>
          <w:lang w:eastAsia="en-GB"/>
        </w:rPr>
      </w:pPr>
      <w:r w:rsidRPr="00424061">
        <w:rPr>
          <w:rFonts w:ascii="Arial" w:eastAsia="Arial Unicode MS" w:hAnsi="Arial" w:cs="Arial"/>
          <w:color w:val="000000"/>
          <w:sz w:val="24"/>
          <w:szCs w:val="24"/>
          <w:lang w:eastAsia="en-GB"/>
        </w:rPr>
        <w:t>financial audit report;</w:t>
      </w:r>
    </w:p>
    <w:p w:rsidR="002E0686" w:rsidRPr="00424061" w:rsidRDefault="00557D85" w:rsidP="00557D85">
      <w:pPr>
        <w:pStyle w:val="ListParagraph"/>
        <w:numPr>
          <w:ilvl w:val="0"/>
          <w:numId w:val="4"/>
        </w:numPr>
        <w:rPr>
          <w:rFonts w:ascii="Arial" w:eastAsia="Arial Unicode MS" w:hAnsi="Arial" w:cs="Arial"/>
          <w:color w:val="000000"/>
          <w:sz w:val="24"/>
          <w:szCs w:val="24"/>
          <w:lang w:eastAsia="en-GB"/>
        </w:rPr>
      </w:pPr>
      <w:r w:rsidRPr="00424061">
        <w:rPr>
          <w:rFonts w:ascii="Arial" w:eastAsia="Arial Unicode MS" w:hAnsi="Arial" w:cs="Arial"/>
          <w:color w:val="000000"/>
          <w:sz w:val="24"/>
          <w:szCs w:val="24"/>
          <w:lang w:eastAsia="en-GB"/>
        </w:rPr>
        <w:t>project monitoring and evaluation reports prepared for funders; and</w:t>
      </w:r>
    </w:p>
    <w:p w:rsidR="002E0686" w:rsidRPr="00424061" w:rsidRDefault="002E0686" w:rsidP="00557D85">
      <w:pPr>
        <w:pStyle w:val="ListParagraph"/>
        <w:numPr>
          <w:ilvl w:val="0"/>
          <w:numId w:val="4"/>
        </w:numPr>
        <w:rPr>
          <w:rFonts w:ascii="Arial" w:eastAsia="Arial Unicode MS" w:hAnsi="Arial" w:cs="Arial"/>
          <w:color w:val="000000"/>
          <w:sz w:val="24"/>
          <w:szCs w:val="24"/>
          <w:lang w:eastAsia="en-GB"/>
        </w:rPr>
      </w:pPr>
      <w:r w:rsidRPr="00424061">
        <w:rPr>
          <w:rFonts w:ascii="Arial" w:eastAsia="Arial Unicode MS" w:hAnsi="Arial" w:cs="Arial"/>
          <w:color w:val="000000"/>
          <w:sz w:val="24"/>
          <w:szCs w:val="24"/>
          <w:lang w:eastAsia="en-GB"/>
        </w:rPr>
        <w:t>staff self-evaluation.</w:t>
      </w:r>
    </w:p>
    <w:p w:rsidR="002E0686" w:rsidRPr="00424061" w:rsidRDefault="002E0686" w:rsidP="002E0686">
      <w:pPr>
        <w:rPr>
          <w:rFonts w:ascii="Arial" w:eastAsia="Arial Unicode MS" w:hAnsi="Arial" w:cs="Arial"/>
          <w:color w:val="000000"/>
          <w:sz w:val="24"/>
          <w:szCs w:val="24"/>
          <w:lang w:eastAsia="en-GB"/>
        </w:rPr>
      </w:pPr>
      <w:r w:rsidRPr="00424061">
        <w:rPr>
          <w:rFonts w:ascii="Arial" w:eastAsia="Arial Unicode MS" w:hAnsi="Arial" w:cs="Arial"/>
          <w:color w:val="000000"/>
          <w:sz w:val="24"/>
          <w:szCs w:val="24"/>
          <w:lang w:eastAsia="en-GB"/>
        </w:rPr>
        <w:t xml:space="preserve">External sources include: </w:t>
      </w:r>
    </w:p>
    <w:p w:rsidR="002E0686" w:rsidRPr="00424061" w:rsidRDefault="002E0686" w:rsidP="002E0686">
      <w:pPr>
        <w:pStyle w:val="ListParagraph"/>
        <w:numPr>
          <w:ilvl w:val="0"/>
          <w:numId w:val="5"/>
        </w:numPr>
        <w:rPr>
          <w:rFonts w:ascii="Arial" w:eastAsia="Arial Unicode MS" w:hAnsi="Arial" w:cs="Arial"/>
          <w:color w:val="000000"/>
          <w:sz w:val="24"/>
          <w:szCs w:val="24"/>
          <w:lang w:eastAsia="en-GB"/>
        </w:rPr>
      </w:pPr>
      <w:r w:rsidRPr="00424061">
        <w:rPr>
          <w:rFonts w:ascii="Arial" w:eastAsia="Arial Unicode MS" w:hAnsi="Arial" w:cs="Arial"/>
          <w:color w:val="000000"/>
          <w:sz w:val="24"/>
          <w:szCs w:val="24"/>
          <w:lang w:eastAsia="en-GB"/>
        </w:rPr>
        <w:t>Funding body audits;</w:t>
      </w:r>
    </w:p>
    <w:p w:rsidR="002E0686" w:rsidRPr="00424061" w:rsidRDefault="002E0686" w:rsidP="002E0686">
      <w:pPr>
        <w:pStyle w:val="ListParagraph"/>
        <w:numPr>
          <w:ilvl w:val="0"/>
          <w:numId w:val="5"/>
        </w:numPr>
        <w:rPr>
          <w:rFonts w:ascii="Arial" w:eastAsia="Arial Unicode MS" w:hAnsi="Arial" w:cs="Arial"/>
          <w:color w:val="000000"/>
          <w:sz w:val="24"/>
          <w:szCs w:val="24"/>
          <w:lang w:eastAsia="en-GB"/>
        </w:rPr>
      </w:pPr>
      <w:r w:rsidRPr="00424061">
        <w:rPr>
          <w:rFonts w:ascii="Arial" w:eastAsia="Arial Unicode MS" w:hAnsi="Arial" w:cs="Arial"/>
          <w:color w:val="000000"/>
          <w:sz w:val="24"/>
          <w:szCs w:val="24"/>
          <w:lang w:eastAsia="en-GB"/>
        </w:rPr>
        <w:t>OFSTED inspections;</w:t>
      </w:r>
    </w:p>
    <w:p w:rsidR="002E0686" w:rsidRPr="00424061" w:rsidRDefault="002E0686" w:rsidP="002E0686">
      <w:pPr>
        <w:pStyle w:val="ListParagraph"/>
        <w:numPr>
          <w:ilvl w:val="0"/>
          <w:numId w:val="5"/>
        </w:numPr>
        <w:rPr>
          <w:rFonts w:ascii="Arial" w:eastAsia="Arial Unicode MS" w:hAnsi="Arial" w:cs="Arial"/>
          <w:color w:val="000000"/>
          <w:sz w:val="24"/>
          <w:szCs w:val="24"/>
          <w:lang w:eastAsia="en-GB"/>
        </w:rPr>
      </w:pPr>
      <w:r w:rsidRPr="00424061">
        <w:rPr>
          <w:rFonts w:ascii="Arial" w:eastAsia="Arial Unicode MS" w:hAnsi="Arial" w:cs="Arial"/>
          <w:color w:val="000000"/>
          <w:sz w:val="24"/>
          <w:szCs w:val="24"/>
          <w:lang w:eastAsia="en-GB"/>
        </w:rPr>
        <w:t>Matrix inspections; and</w:t>
      </w:r>
    </w:p>
    <w:p w:rsidR="00372119" w:rsidRPr="00424061" w:rsidRDefault="00557D85" w:rsidP="002E0686">
      <w:pPr>
        <w:pStyle w:val="ListParagraph"/>
        <w:numPr>
          <w:ilvl w:val="0"/>
          <w:numId w:val="5"/>
        </w:numPr>
        <w:rPr>
          <w:rFonts w:ascii="Arial" w:eastAsia="Arial Unicode MS" w:hAnsi="Arial" w:cs="Arial"/>
          <w:color w:val="000000"/>
          <w:sz w:val="24"/>
          <w:szCs w:val="24"/>
          <w:lang w:eastAsia="en-GB"/>
        </w:rPr>
      </w:pPr>
      <w:r w:rsidRPr="00424061">
        <w:rPr>
          <w:rFonts w:ascii="Arial" w:eastAsia="Arial Unicode MS" w:hAnsi="Arial" w:cs="Arial"/>
          <w:color w:val="000000"/>
          <w:sz w:val="24"/>
          <w:szCs w:val="24"/>
          <w:lang w:eastAsia="en-GB"/>
        </w:rPr>
        <w:t>IIP inspections.</w:t>
      </w:r>
    </w:p>
    <w:p w:rsidR="00372119" w:rsidRPr="00424061" w:rsidRDefault="00372119" w:rsidP="00372119">
      <w:pPr>
        <w:rPr>
          <w:rFonts w:ascii="Arial" w:eastAsia="Arial Unicode MS" w:hAnsi="Arial" w:cs="Arial"/>
          <w:b/>
          <w:bCs/>
          <w:color w:val="000000"/>
          <w:sz w:val="24"/>
          <w:szCs w:val="24"/>
          <w:lang w:eastAsia="en-GB"/>
        </w:rPr>
      </w:pPr>
    </w:p>
    <w:p w:rsidR="00557D85" w:rsidRPr="00424061" w:rsidRDefault="00557D85" w:rsidP="00372119">
      <w:pPr>
        <w:rPr>
          <w:rFonts w:ascii="Arial" w:eastAsia="Arial Unicode MS" w:hAnsi="Arial" w:cs="Arial"/>
          <w:color w:val="000000"/>
          <w:sz w:val="24"/>
          <w:szCs w:val="24"/>
          <w:lang w:eastAsia="en-GB"/>
        </w:rPr>
      </w:pPr>
      <w:r w:rsidRPr="00424061">
        <w:rPr>
          <w:rFonts w:ascii="Arial" w:eastAsia="Arial Unicode MS" w:hAnsi="Arial" w:cs="Arial"/>
          <w:b/>
          <w:bCs/>
          <w:color w:val="000000"/>
          <w:sz w:val="24"/>
          <w:szCs w:val="24"/>
          <w:lang w:eastAsia="en-GB"/>
        </w:rPr>
        <w:t>Strategic Planning</w:t>
      </w:r>
      <w:r w:rsidRPr="00424061">
        <w:rPr>
          <w:rFonts w:ascii="Arial" w:eastAsia="Arial Unicode MS" w:hAnsi="Arial" w:cs="Arial"/>
          <w:color w:val="000000"/>
          <w:sz w:val="24"/>
          <w:szCs w:val="24"/>
          <w:lang w:eastAsia="en-GB"/>
        </w:rPr>
        <w:br/>
      </w:r>
      <w:r w:rsidRPr="00424061">
        <w:rPr>
          <w:rFonts w:ascii="Arial" w:eastAsia="Arial Unicode MS" w:hAnsi="Arial" w:cs="Arial"/>
          <w:color w:val="000000"/>
          <w:sz w:val="24"/>
          <w:szCs w:val="24"/>
          <w:lang w:eastAsia="en-GB"/>
        </w:rPr>
        <w:br/>
        <w:t>Pentreath’s business plan sets out the key tasks for the planning period and a series of performance measures and targets related to these priorities. It will highlight and celebrate the achievements of clients and staff, and identify priorities for action over the next three years. These priorities will become part of the next business plan.</w:t>
      </w:r>
      <w:r w:rsidRPr="00424061">
        <w:rPr>
          <w:rFonts w:ascii="Arial" w:eastAsia="Arial Unicode MS" w:hAnsi="Arial" w:cs="Arial"/>
          <w:color w:val="000000"/>
          <w:sz w:val="24"/>
          <w:szCs w:val="24"/>
          <w:lang w:eastAsia="en-GB"/>
        </w:rPr>
        <w:br/>
      </w:r>
    </w:p>
    <w:p w:rsidR="00557D85" w:rsidRPr="00424061" w:rsidRDefault="00557D85" w:rsidP="00557D85">
      <w:pPr>
        <w:rPr>
          <w:rFonts w:ascii="Arial" w:eastAsia="Arial Unicode MS" w:hAnsi="Arial" w:cs="Arial"/>
          <w:color w:val="000000"/>
          <w:sz w:val="24"/>
          <w:szCs w:val="24"/>
          <w:lang w:eastAsia="en-GB"/>
        </w:rPr>
      </w:pPr>
      <w:r w:rsidRPr="00424061">
        <w:rPr>
          <w:rFonts w:ascii="Arial" w:eastAsia="Arial Unicode MS" w:hAnsi="Arial" w:cs="Arial"/>
          <w:b/>
          <w:bCs/>
          <w:color w:val="000000"/>
          <w:sz w:val="24"/>
          <w:szCs w:val="24"/>
          <w:lang w:eastAsia="en-GB"/>
        </w:rPr>
        <w:t>Target Setting</w:t>
      </w:r>
      <w:r w:rsidRPr="00424061">
        <w:rPr>
          <w:rFonts w:ascii="Arial" w:eastAsia="Arial Unicode MS" w:hAnsi="Arial" w:cs="Arial"/>
          <w:color w:val="000000"/>
          <w:sz w:val="24"/>
          <w:szCs w:val="24"/>
          <w:lang w:eastAsia="en-GB"/>
        </w:rPr>
        <w:br/>
      </w:r>
      <w:r w:rsidRPr="00424061">
        <w:rPr>
          <w:rFonts w:ascii="Arial" w:eastAsia="Arial Unicode MS" w:hAnsi="Arial" w:cs="Arial"/>
          <w:color w:val="000000"/>
          <w:sz w:val="24"/>
          <w:szCs w:val="24"/>
          <w:lang w:eastAsia="en-GB"/>
        </w:rPr>
        <w:br/>
        <w:t xml:space="preserve">Target setting is embedded in the approach to quality assurance in Pentreath. It is an element of the </w:t>
      </w:r>
      <w:proofErr w:type="spellStart"/>
      <w:r w:rsidRPr="00424061">
        <w:rPr>
          <w:rFonts w:ascii="Arial" w:eastAsia="Arial Unicode MS" w:hAnsi="Arial" w:cs="Arial"/>
          <w:color w:val="000000"/>
          <w:sz w:val="24"/>
          <w:szCs w:val="24"/>
          <w:lang w:eastAsia="en-GB"/>
        </w:rPr>
        <w:t>self evaluation</w:t>
      </w:r>
      <w:proofErr w:type="spellEnd"/>
      <w:r w:rsidRPr="00424061">
        <w:rPr>
          <w:rFonts w:ascii="Arial" w:eastAsia="Arial Unicode MS" w:hAnsi="Arial" w:cs="Arial"/>
          <w:color w:val="000000"/>
          <w:sz w:val="24"/>
          <w:szCs w:val="24"/>
          <w:lang w:eastAsia="en-GB"/>
        </w:rPr>
        <w:t xml:space="preserve"> principle that permeates this policy on quality assurance. Staff will be set challenging, but achievable targets for their projects. </w:t>
      </w:r>
    </w:p>
    <w:p w:rsidR="00557D85" w:rsidRPr="00424061" w:rsidRDefault="00557D85" w:rsidP="00557D85">
      <w:pPr>
        <w:rPr>
          <w:rFonts w:ascii="Arial" w:eastAsia="Arial Unicode MS" w:hAnsi="Arial" w:cs="Arial"/>
          <w:color w:val="000000"/>
          <w:sz w:val="24"/>
          <w:szCs w:val="24"/>
          <w:lang w:eastAsia="en-GB"/>
        </w:rPr>
      </w:pPr>
    </w:p>
    <w:p w:rsidR="00557D85" w:rsidRPr="00424061" w:rsidRDefault="00557D85" w:rsidP="00557D85">
      <w:pPr>
        <w:rPr>
          <w:rFonts w:ascii="Arial" w:eastAsia="Arial Unicode MS" w:hAnsi="Arial" w:cs="Arial"/>
          <w:color w:val="000000"/>
          <w:sz w:val="24"/>
          <w:szCs w:val="24"/>
          <w:lang w:eastAsia="en-GB"/>
        </w:rPr>
      </w:pPr>
      <w:r w:rsidRPr="00424061">
        <w:rPr>
          <w:rFonts w:ascii="Arial" w:eastAsia="Arial Unicode MS" w:hAnsi="Arial" w:cs="Arial"/>
          <w:b/>
          <w:bCs/>
          <w:color w:val="000000"/>
          <w:sz w:val="24"/>
          <w:szCs w:val="24"/>
          <w:lang w:eastAsia="en-GB"/>
        </w:rPr>
        <w:t>Staff Review and Development</w:t>
      </w:r>
      <w:r w:rsidRPr="00424061">
        <w:rPr>
          <w:rFonts w:ascii="Arial" w:eastAsia="Arial Unicode MS" w:hAnsi="Arial" w:cs="Arial"/>
          <w:color w:val="000000"/>
          <w:sz w:val="24"/>
          <w:szCs w:val="24"/>
          <w:lang w:eastAsia="en-GB"/>
        </w:rPr>
        <w:br/>
      </w:r>
      <w:r w:rsidRPr="00424061">
        <w:rPr>
          <w:rFonts w:ascii="Arial" w:eastAsia="Arial Unicode MS" w:hAnsi="Arial" w:cs="Arial"/>
          <w:color w:val="000000"/>
          <w:sz w:val="24"/>
          <w:szCs w:val="24"/>
          <w:lang w:eastAsia="en-GB"/>
        </w:rPr>
        <w:br/>
        <w:t xml:space="preserve">The personal and professional development of Pentreath staff throughout their careers is essential to maximise the valuable contribution that every member of staff has to make towards raising standards. </w:t>
      </w:r>
    </w:p>
    <w:p w:rsidR="00557D85" w:rsidRPr="00424061" w:rsidRDefault="00557D85" w:rsidP="00557D85">
      <w:pPr>
        <w:rPr>
          <w:rFonts w:ascii="Arial" w:eastAsia="Arial Unicode MS" w:hAnsi="Arial" w:cs="Arial"/>
          <w:color w:val="000000"/>
          <w:sz w:val="24"/>
          <w:szCs w:val="24"/>
          <w:lang w:eastAsia="en-GB"/>
        </w:rPr>
      </w:pPr>
    </w:p>
    <w:p w:rsidR="00557D85" w:rsidRPr="00424061" w:rsidRDefault="00557D85" w:rsidP="00557D85">
      <w:pPr>
        <w:rPr>
          <w:rFonts w:ascii="Arial" w:eastAsia="Arial Unicode MS" w:hAnsi="Arial" w:cs="Arial"/>
          <w:color w:val="000000"/>
          <w:sz w:val="24"/>
          <w:szCs w:val="24"/>
          <w:lang w:eastAsia="en-GB"/>
        </w:rPr>
      </w:pPr>
      <w:r w:rsidRPr="00424061">
        <w:rPr>
          <w:rFonts w:ascii="Arial" w:eastAsia="Arial Unicode MS" w:hAnsi="Arial" w:cs="Arial"/>
          <w:color w:val="000000"/>
          <w:sz w:val="24"/>
          <w:szCs w:val="24"/>
          <w:lang w:eastAsia="en-GB"/>
        </w:rPr>
        <w:t xml:space="preserve">It is a key element of the quality assurance process, and the staff review and development process recognises this. </w:t>
      </w:r>
    </w:p>
    <w:p w:rsidR="00557D85" w:rsidRPr="00424061" w:rsidRDefault="00557D85" w:rsidP="00557D85">
      <w:pPr>
        <w:rPr>
          <w:rFonts w:ascii="Arial" w:eastAsia="Arial Unicode MS" w:hAnsi="Arial" w:cs="Arial"/>
          <w:color w:val="000000"/>
          <w:sz w:val="24"/>
          <w:szCs w:val="24"/>
          <w:lang w:eastAsia="en-GB"/>
        </w:rPr>
      </w:pPr>
    </w:p>
    <w:p w:rsidR="00557D85" w:rsidRPr="00424061" w:rsidRDefault="00557D85" w:rsidP="00557D85">
      <w:pPr>
        <w:rPr>
          <w:rFonts w:ascii="Arial" w:eastAsia="Arial Unicode MS" w:hAnsi="Arial" w:cs="Arial"/>
          <w:color w:val="000000"/>
          <w:sz w:val="24"/>
          <w:szCs w:val="24"/>
          <w:lang w:eastAsia="en-GB"/>
        </w:rPr>
      </w:pPr>
      <w:r w:rsidRPr="00424061">
        <w:rPr>
          <w:rFonts w:ascii="Arial" w:eastAsia="Arial Unicode MS" w:hAnsi="Arial" w:cs="Arial"/>
          <w:color w:val="000000"/>
          <w:sz w:val="24"/>
          <w:szCs w:val="24"/>
          <w:lang w:eastAsia="en-GB"/>
        </w:rPr>
        <w:t>Pentreath’s policy on staff review and development ensures that each member of staff can achieve their entitlement to an annual review of their professional skills and knowledge, and to a personal action plan to meet identified and agreed needs. The principle of self-evaluation is central to the process of quality assurance in Pentreath.</w:t>
      </w:r>
      <w:r w:rsidRPr="00424061">
        <w:rPr>
          <w:rFonts w:ascii="Arial" w:eastAsia="Arial Unicode MS" w:hAnsi="Arial" w:cs="Arial"/>
          <w:color w:val="000000"/>
          <w:sz w:val="24"/>
          <w:szCs w:val="24"/>
          <w:lang w:eastAsia="en-GB"/>
        </w:rPr>
        <w:br/>
      </w:r>
      <w:r w:rsidRPr="00424061">
        <w:rPr>
          <w:rFonts w:ascii="Arial" w:eastAsia="Arial Unicode MS" w:hAnsi="Arial" w:cs="Arial"/>
          <w:color w:val="000000"/>
          <w:sz w:val="24"/>
          <w:szCs w:val="24"/>
          <w:lang w:eastAsia="en-GB"/>
        </w:rPr>
        <w:br/>
      </w:r>
      <w:r w:rsidRPr="00424061">
        <w:rPr>
          <w:rFonts w:ascii="Arial" w:eastAsia="Arial Unicode MS" w:hAnsi="Arial" w:cs="Arial"/>
          <w:b/>
          <w:bCs/>
          <w:color w:val="000000"/>
          <w:sz w:val="24"/>
          <w:szCs w:val="24"/>
          <w:lang w:eastAsia="en-GB"/>
        </w:rPr>
        <w:t>Roles and Responsibilities</w:t>
      </w:r>
      <w:r w:rsidR="00372119" w:rsidRPr="00424061">
        <w:rPr>
          <w:rFonts w:ascii="Arial" w:eastAsia="Arial Unicode MS" w:hAnsi="Arial" w:cs="Arial"/>
          <w:color w:val="000000"/>
          <w:sz w:val="24"/>
          <w:szCs w:val="24"/>
          <w:lang w:eastAsia="en-GB"/>
        </w:rPr>
        <w:br/>
      </w:r>
      <w:r w:rsidR="00372119" w:rsidRPr="00424061">
        <w:rPr>
          <w:rFonts w:ascii="Arial" w:eastAsia="Arial Unicode MS" w:hAnsi="Arial" w:cs="Arial"/>
          <w:color w:val="000000"/>
          <w:sz w:val="24"/>
          <w:szCs w:val="24"/>
          <w:lang w:eastAsia="en-GB"/>
        </w:rPr>
        <w:br/>
      </w:r>
      <w:r w:rsidRPr="00424061">
        <w:rPr>
          <w:rFonts w:ascii="Arial" w:eastAsia="Arial Unicode MS" w:hAnsi="Arial" w:cs="Arial"/>
          <w:color w:val="000000"/>
          <w:sz w:val="24"/>
          <w:szCs w:val="24"/>
          <w:lang w:eastAsia="en-GB"/>
        </w:rPr>
        <w:t>All staff have a responsibility to help</w:t>
      </w:r>
      <w:r w:rsidR="00372119" w:rsidRPr="00424061">
        <w:rPr>
          <w:rFonts w:ascii="Arial" w:eastAsia="Arial Unicode MS" w:hAnsi="Arial" w:cs="Arial"/>
          <w:color w:val="000000"/>
          <w:sz w:val="24"/>
          <w:szCs w:val="24"/>
          <w:lang w:eastAsia="en-GB"/>
        </w:rPr>
        <w:t xml:space="preserve"> ensure quality provision.</w:t>
      </w:r>
      <w:r w:rsidR="00372119" w:rsidRPr="00424061">
        <w:rPr>
          <w:rFonts w:ascii="Arial" w:eastAsia="Arial Unicode MS" w:hAnsi="Arial" w:cs="Arial"/>
          <w:color w:val="000000"/>
          <w:sz w:val="24"/>
          <w:szCs w:val="24"/>
          <w:lang w:eastAsia="en-GB"/>
        </w:rPr>
        <w:br/>
      </w:r>
      <w:r w:rsidR="00372119" w:rsidRPr="00424061">
        <w:rPr>
          <w:rFonts w:ascii="Arial" w:eastAsia="Arial Unicode MS" w:hAnsi="Arial" w:cs="Arial"/>
          <w:color w:val="000000"/>
          <w:sz w:val="24"/>
          <w:szCs w:val="24"/>
          <w:lang w:eastAsia="en-GB"/>
        </w:rPr>
        <w:br/>
      </w:r>
      <w:r w:rsidRPr="00424061">
        <w:rPr>
          <w:rFonts w:ascii="Arial" w:eastAsia="Arial Unicode MS" w:hAnsi="Arial" w:cs="Arial"/>
          <w:color w:val="000000"/>
          <w:sz w:val="24"/>
          <w:szCs w:val="24"/>
          <w:lang w:eastAsia="en-GB"/>
        </w:rPr>
        <w:t>The Chief Executive has overall responsibility for ensuring the quality of Pentreath’s services. The leadership role of the Chief Executive in the quality assurance process is to promote the principle of continuous improvement throughout Pentreath.</w:t>
      </w:r>
    </w:p>
    <w:p w:rsidR="00557D85" w:rsidRPr="00424061" w:rsidRDefault="00557D85" w:rsidP="00557D85">
      <w:pPr>
        <w:rPr>
          <w:rFonts w:ascii="Arial" w:eastAsia="Arial Unicode MS" w:hAnsi="Arial" w:cs="Arial"/>
          <w:color w:val="000000"/>
          <w:sz w:val="24"/>
          <w:szCs w:val="24"/>
          <w:lang w:eastAsia="en-GB"/>
        </w:rPr>
      </w:pPr>
    </w:p>
    <w:p w:rsidR="00372119" w:rsidRPr="00424061" w:rsidRDefault="00557D85" w:rsidP="00557D85">
      <w:pPr>
        <w:rPr>
          <w:rFonts w:ascii="Arial" w:eastAsia="Arial Unicode MS" w:hAnsi="Arial" w:cs="Arial"/>
          <w:color w:val="000000"/>
          <w:sz w:val="24"/>
          <w:szCs w:val="24"/>
          <w:lang w:eastAsia="en-GB"/>
        </w:rPr>
      </w:pPr>
      <w:r w:rsidRPr="00424061">
        <w:rPr>
          <w:rFonts w:ascii="Arial" w:eastAsia="Arial Unicode MS" w:hAnsi="Arial" w:cs="Arial"/>
          <w:color w:val="000000"/>
          <w:sz w:val="24"/>
          <w:szCs w:val="24"/>
          <w:lang w:eastAsia="en-GB"/>
        </w:rPr>
        <w:t>Senior staff have the responsibility to lead and apply the process within the context of their own responsibilities. All employees are expected to contribute towards this process of continuous improvement.</w:t>
      </w:r>
      <w:r w:rsidRPr="00424061">
        <w:rPr>
          <w:rFonts w:ascii="Arial" w:eastAsia="Arial Unicode MS" w:hAnsi="Arial" w:cs="Arial"/>
          <w:color w:val="000000"/>
          <w:sz w:val="24"/>
          <w:szCs w:val="24"/>
          <w:lang w:eastAsia="en-GB"/>
        </w:rPr>
        <w:br/>
      </w:r>
      <w:r w:rsidRPr="00424061">
        <w:rPr>
          <w:rFonts w:ascii="Arial" w:eastAsia="Arial Unicode MS" w:hAnsi="Arial" w:cs="Arial"/>
          <w:color w:val="000000"/>
          <w:sz w:val="24"/>
          <w:szCs w:val="24"/>
          <w:lang w:eastAsia="en-GB"/>
        </w:rPr>
        <w:br/>
      </w:r>
      <w:r w:rsidRPr="00424061">
        <w:rPr>
          <w:rFonts w:ascii="Arial" w:eastAsia="Arial Unicode MS" w:hAnsi="Arial" w:cs="Arial"/>
          <w:b/>
          <w:bCs/>
          <w:color w:val="000000"/>
          <w:sz w:val="24"/>
          <w:szCs w:val="24"/>
          <w:lang w:eastAsia="en-GB"/>
        </w:rPr>
        <w:t>Sharing Good Practice</w:t>
      </w:r>
      <w:r w:rsidRPr="00424061">
        <w:rPr>
          <w:rFonts w:ascii="Arial" w:eastAsia="Arial Unicode MS" w:hAnsi="Arial" w:cs="Arial"/>
          <w:color w:val="000000"/>
          <w:sz w:val="24"/>
          <w:szCs w:val="24"/>
          <w:lang w:eastAsia="en-GB"/>
        </w:rPr>
        <w:br/>
      </w:r>
      <w:r w:rsidRPr="00424061">
        <w:rPr>
          <w:rFonts w:ascii="Arial" w:eastAsia="Arial Unicode MS" w:hAnsi="Arial" w:cs="Arial"/>
          <w:color w:val="000000"/>
          <w:sz w:val="24"/>
          <w:szCs w:val="24"/>
          <w:lang w:eastAsia="en-GB"/>
        </w:rPr>
        <w:br/>
        <w:t>Pentreath will use a variety of methods to share good practi</w:t>
      </w:r>
      <w:r w:rsidR="00372119" w:rsidRPr="00424061">
        <w:rPr>
          <w:rFonts w:ascii="Arial" w:eastAsia="Arial Unicode MS" w:hAnsi="Arial" w:cs="Arial"/>
          <w:color w:val="000000"/>
          <w:sz w:val="24"/>
          <w:szCs w:val="24"/>
          <w:lang w:eastAsia="en-GB"/>
        </w:rPr>
        <w:t>ce. These methods include:</w:t>
      </w:r>
    </w:p>
    <w:p w:rsidR="00372119" w:rsidRPr="00424061" w:rsidRDefault="00557D85" w:rsidP="00372119">
      <w:pPr>
        <w:pStyle w:val="ListParagraph"/>
        <w:numPr>
          <w:ilvl w:val="0"/>
          <w:numId w:val="6"/>
        </w:numPr>
        <w:rPr>
          <w:rFonts w:ascii="Arial" w:eastAsia="Arial Unicode MS" w:hAnsi="Arial" w:cs="Arial"/>
          <w:color w:val="000000"/>
          <w:sz w:val="24"/>
          <w:szCs w:val="24"/>
          <w:lang w:eastAsia="en-GB"/>
        </w:rPr>
      </w:pPr>
      <w:r w:rsidRPr="00424061">
        <w:rPr>
          <w:rFonts w:ascii="Arial" w:eastAsia="Arial Unicode MS" w:hAnsi="Arial" w:cs="Arial"/>
          <w:color w:val="000000"/>
          <w:sz w:val="24"/>
          <w:szCs w:val="24"/>
          <w:lang w:eastAsia="en-GB"/>
        </w:rPr>
        <w:t>celebrating and sharing success through standards and quality re</w:t>
      </w:r>
      <w:r w:rsidR="00372119" w:rsidRPr="00424061">
        <w:rPr>
          <w:rFonts w:ascii="Arial" w:eastAsia="Arial Unicode MS" w:hAnsi="Arial" w:cs="Arial"/>
          <w:color w:val="000000"/>
          <w:sz w:val="24"/>
          <w:szCs w:val="24"/>
          <w:lang w:eastAsia="en-GB"/>
        </w:rPr>
        <w:t>ports;</w:t>
      </w:r>
    </w:p>
    <w:p w:rsidR="00372119" w:rsidRPr="00424061" w:rsidRDefault="00557D85" w:rsidP="00372119">
      <w:pPr>
        <w:pStyle w:val="ListParagraph"/>
        <w:numPr>
          <w:ilvl w:val="0"/>
          <w:numId w:val="6"/>
        </w:numPr>
        <w:rPr>
          <w:rFonts w:ascii="Arial" w:eastAsia="Arial Unicode MS" w:hAnsi="Arial" w:cs="Arial"/>
          <w:color w:val="000000"/>
          <w:sz w:val="24"/>
          <w:szCs w:val="24"/>
          <w:lang w:eastAsia="en-GB"/>
        </w:rPr>
      </w:pPr>
      <w:r w:rsidRPr="00424061">
        <w:rPr>
          <w:rFonts w:ascii="Arial" w:eastAsia="Arial Unicode MS" w:hAnsi="Arial" w:cs="Arial"/>
          <w:color w:val="000000"/>
          <w:sz w:val="24"/>
          <w:szCs w:val="24"/>
          <w:lang w:eastAsia="en-GB"/>
        </w:rPr>
        <w:t>making available a variety of training and staff d</w:t>
      </w:r>
      <w:r w:rsidR="00372119" w:rsidRPr="00424061">
        <w:rPr>
          <w:rFonts w:ascii="Arial" w:eastAsia="Arial Unicode MS" w:hAnsi="Arial" w:cs="Arial"/>
          <w:color w:val="000000"/>
          <w:sz w:val="24"/>
          <w:szCs w:val="24"/>
          <w:lang w:eastAsia="en-GB"/>
        </w:rPr>
        <w:t>evelopment opportunities;</w:t>
      </w:r>
    </w:p>
    <w:p w:rsidR="00372119" w:rsidRPr="00424061" w:rsidRDefault="00557D85" w:rsidP="00372119">
      <w:pPr>
        <w:pStyle w:val="ListParagraph"/>
        <w:numPr>
          <w:ilvl w:val="0"/>
          <w:numId w:val="6"/>
        </w:numPr>
        <w:rPr>
          <w:rFonts w:ascii="Arial" w:eastAsia="Arial Unicode MS" w:hAnsi="Arial" w:cs="Arial"/>
          <w:color w:val="000000"/>
          <w:sz w:val="24"/>
          <w:szCs w:val="24"/>
          <w:lang w:eastAsia="en-GB"/>
        </w:rPr>
      </w:pPr>
      <w:r w:rsidRPr="00424061">
        <w:rPr>
          <w:rFonts w:ascii="Arial" w:eastAsia="Arial Unicode MS" w:hAnsi="Arial" w:cs="Arial"/>
          <w:color w:val="000000"/>
          <w:sz w:val="24"/>
          <w:szCs w:val="24"/>
          <w:lang w:eastAsia="en-GB"/>
        </w:rPr>
        <w:t>developing and sharing curricula</w:t>
      </w:r>
      <w:r w:rsidR="00372119" w:rsidRPr="00424061">
        <w:rPr>
          <w:rFonts w:ascii="Arial" w:eastAsia="Arial Unicode MS" w:hAnsi="Arial" w:cs="Arial"/>
          <w:color w:val="000000"/>
          <w:sz w:val="24"/>
          <w:szCs w:val="24"/>
          <w:lang w:eastAsia="en-GB"/>
        </w:rPr>
        <w:t>r materials and resources;</w:t>
      </w:r>
    </w:p>
    <w:p w:rsidR="00372119" w:rsidRPr="00424061" w:rsidRDefault="00557D85" w:rsidP="00372119">
      <w:pPr>
        <w:pStyle w:val="ListParagraph"/>
        <w:numPr>
          <w:ilvl w:val="0"/>
          <w:numId w:val="6"/>
        </w:numPr>
        <w:rPr>
          <w:rFonts w:ascii="Arial" w:eastAsia="Arial Unicode MS" w:hAnsi="Arial" w:cs="Arial"/>
          <w:color w:val="000000"/>
          <w:sz w:val="24"/>
          <w:szCs w:val="24"/>
          <w:lang w:eastAsia="en-GB"/>
        </w:rPr>
      </w:pPr>
      <w:r w:rsidRPr="00424061">
        <w:rPr>
          <w:rFonts w:ascii="Arial" w:eastAsia="Arial Unicode MS" w:hAnsi="Arial" w:cs="Arial"/>
          <w:color w:val="000000"/>
          <w:sz w:val="24"/>
          <w:szCs w:val="24"/>
          <w:lang w:eastAsia="en-GB"/>
        </w:rPr>
        <w:t>promoting key learning</w:t>
      </w:r>
      <w:r w:rsidR="00372119" w:rsidRPr="00424061">
        <w:rPr>
          <w:rFonts w:ascii="Arial" w:eastAsia="Arial Unicode MS" w:hAnsi="Arial" w:cs="Arial"/>
          <w:color w:val="000000"/>
          <w:sz w:val="24"/>
          <w:szCs w:val="24"/>
          <w:lang w:eastAsia="en-GB"/>
        </w:rPr>
        <w:t xml:space="preserve"> and teaching developments;</w:t>
      </w:r>
    </w:p>
    <w:p w:rsidR="00372119" w:rsidRPr="00424061" w:rsidRDefault="00557D85" w:rsidP="00372119">
      <w:pPr>
        <w:pStyle w:val="ListParagraph"/>
        <w:numPr>
          <w:ilvl w:val="0"/>
          <w:numId w:val="6"/>
        </w:numPr>
        <w:rPr>
          <w:rFonts w:ascii="Arial" w:eastAsia="Arial Unicode MS" w:hAnsi="Arial" w:cs="Arial"/>
          <w:color w:val="000000"/>
          <w:sz w:val="24"/>
          <w:szCs w:val="24"/>
          <w:lang w:eastAsia="en-GB"/>
        </w:rPr>
      </w:pPr>
      <w:r w:rsidRPr="00424061">
        <w:rPr>
          <w:rFonts w:ascii="Arial" w:eastAsia="Arial Unicode MS" w:hAnsi="Arial" w:cs="Arial"/>
          <w:color w:val="000000"/>
          <w:sz w:val="24"/>
          <w:szCs w:val="24"/>
          <w:lang w:eastAsia="en-GB"/>
        </w:rPr>
        <w:t>fostering regular communication within the o</w:t>
      </w:r>
      <w:r w:rsidR="00372119" w:rsidRPr="00424061">
        <w:rPr>
          <w:rFonts w:ascii="Arial" w:eastAsia="Arial Unicode MS" w:hAnsi="Arial" w:cs="Arial"/>
          <w:color w:val="000000"/>
          <w:sz w:val="24"/>
          <w:szCs w:val="24"/>
          <w:lang w:eastAsia="en-GB"/>
        </w:rPr>
        <w:t>rganisation;</w:t>
      </w:r>
    </w:p>
    <w:p w:rsidR="00372119" w:rsidRPr="00424061" w:rsidRDefault="00557D85" w:rsidP="00557D85">
      <w:pPr>
        <w:pStyle w:val="ListParagraph"/>
        <w:numPr>
          <w:ilvl w:val="0"/>
          <w:numId w:val="6"/>
        </w:numPr>
        <w:rPr>
          <w:rFonts w:ascii="Arial" w:eastAsia="Arial Unicode MS" w:hAnsi="Arial" w:cs="Arial"/>
          <w:color w:val="000000"/>
          <w:sz w:val="24"/>
          <w:szCs w:val="24"/>
          <w:lang w:eastAsia="en-GB"/>
        </w:rPr>
      </w:pPr>
      <w:r w:rsidRPr="00424061">
        <w:rPr>
          <w:rFonts w:ascii="Arial" w:eastAsia="Arial Unicode MS" w:hAnsi="Arial" w:cs="Arial"/>
          <w:color w:val="000000"/>
          <w:sz w:val="24"/>
          <w:szCs w:val="24"/>
          <w:lang w:eastAsia="en-GB"/>
        </w:rPr>
        <w:t>holding staff training days; and</w:t>
      </w:r>
    </w:p>
    <w:p w:rsidR="00424061" w:rsidRPr="00424061" w:rsidRDefault="00557D85" w:rsidP="00557D85">
      <w:pPr>
        <w:pStyle w:val="ListParagraph"/>
        <w:numPr>
          <w:ilvl w:val="0"/>
          <w:numId w:val="6"/>
        </w:numPr>
        <w:rPr>
          <w:rFonts w:ascii="Arial" w:eastAsia="Arial Unicode MS" w:hAnsi="Arial" w:cs="Arial"/>
          <w:color w:val="000000"/>
          <w:sz w:val="24"/>
          <w:szCs w:val="24"/>
          <w:lang w:eastAsia="en-GB"/>
        </w:rPr>
      </w:pPr>
      <w:r w:rsidRPr="00424061">
        <w:rPr>
          <w:rFonts w:ascii="Arial" w:eastAsia="Arial Unicode MS" w:hAnsi="Arial" w:cs="Arial"/>
          <w:color w:val="000000"/>
          <w:sz w:val="24"/>
          <w:szCs w:val="24"/>
          <w:lang w:eastAsia="en-GB"/>
        </w:rPr>
        <w:t xml:space="preserve">peer </w:t>
      </w:r>
      <w:r w:rsidR="00372119" w:rsidRPr="00424061">
        <w:rPr>
          <w:rFonts w:ascii="Arial" w:eastAsia="Arial Unicode MS" w:hAnsi="Arial" w:cs="Arial"/>
          <w:color w:val="000000"/>
          <w:sz w:val="24"/>
          <w:szCs w:val="24"/>
          <w:lang w:eastAsia="en-GB"/>
        </w:rPr>
        <w:t>appraisal</w:t>
      </w:r>
      <w:r w:rsidRPr="00424061">
        <w:rPr>
          <w:rFonts w:ascii="Arial" w:eastAsia="Arial Unicode MS" w:hAnsi="Arial" w:cs="Arial"/>
          <w:color w:val="000000"/>
          <w:sz w:val="24"/>
          <w:szCs w:val="24"/>
          <w:lang w:eastAsia="en-GB"/>
        </w:rPr>
        <w:t>.</w:t>
      </w:r>
    </w:p>
    <w:p w:rsidR="00424061" w:rsidRPr="00424061" w:rsidRDefault="00424061" w:rsidP="00424061">
      <w:pPr>
        <w:rPr>
          <w:rFonts w:ascii="Arial" w:eastAsia="Arial Unicode MS" w:hAnsi="Arial" w:cs="Arial"/>
          <w:b/>
          <w:bCs/>
          <w:color w:val="000000"/>
          <w:sz w:val="24"/>
          <w:szCs w:val="24"/>
          <w:lang w:eastAsia="en-GB"/>
        </w:rPr>
      </w:pPr>
    </w:p>
    <w:p w:rsidR="00557D85" w:rsidRPr="00424061" w:rsidRDefault="00557D85" w:rsidP="00424061">
      <w:pPr>
        <w:rPr>
          <w:rFonts w:ascii="Arial" w:eastAsia="Arial Unicode MS" w:hAnsi="Arial" w:cs="Arial"/>
          <w:color w:val="000000"/>
          <w:sz w:val="24"/>
          <w:szCs w:val="24"/>
          <w:lang w:eastAsia="en-GB"/>
        </w:rPr>
      </w:pPr>
      <w:r w:rsidRPr="00424061">
        <w:rPr>
          <w:rFonts w:ascii="Arial" w:eastAsia="Arial Unicode MS" w:hAnsi="Arial" w:cs="Arial"/>
          <w:b/>
          <w:bCs/>
          <w:color w:val="000000"/>
          <w:sz w:val="24"/>
          <w:szCs w:val="24"/>
          <w:lang w:eastAsia="en-GB"/>
        </w:rPr>
        <w:t>Monitoring and Evaluation</w:t>
      </w:r>
      <w:r w:rsidR="00424061" w:rsidRPr="00424061">
        <w:rPr>
          <w:rFonts w:ascii="Arial" w:eastAsia="Arial Unicode MS" w:hAnsi="Arial" w:cs="Arial"/>
          <w:color w:val="000000"/>
          <w:sz w:val="24"/>
          <w:szCs w:val="24"/>
          <w:lang w:eastAsia="en-GB"/>
        </w:rPr>
        <w:br/>
      </w:r>
      <w:r w:rsidR="00424061" w:rsidRPr="00424061">
        <w:rPr>
          <w:rFonts w:ascii="Arial" w:eastAsia="Arial Unicode MS" w:hAnsi="Arial" w:cs="Arial"/>
          <w:color w:val="000000"/>
          <w:sz w:val="24"/>
          <w:szCs w:val="24"/>
          <w:lang w:eastAsia="en-GB"/>
        </w:rPr>
        <w:br/>
      </w:r>
      <w:r w:rsidRPr="00424061">
        <w:rPr>
          <w:rFonts w:ascii="Arial" w:eastAsia="Arial Unicode MS" w:hAnsi="Arial" w:cs="Arial"/>
          <w:color w:val="000000"/>
          <w:sz w:val="24"/>
          <w:szCs w:val="24"/>
          <w:lang w:eastAsia="en-GB"/>
        </w:rPr>
        <w:t xml:space="preserve">The policy will be reviewed </w:t>
      </w:r>
      <w:r w:rsidR="00424061" w:rsidRPr="00424061">
        <w:rPr>
          <w:rFonts w:ascii="Arial" w:eastAsia="Arial Unicode MS" w:hAnsi="Arial" w:cs="Arial"/>
          <w:color w:val="000000"/>
          <w:sz w:val="24"/>
          <w:szCs w:val="24"/>
          <w:lang w:eastAsia="en-GB"/>
        </w:rPr>
        <w:t>annually</w:t>
      </w:r>
      <w:r w:rsidRPr="00424061">
        <w:rPr>
          <w:rFonts w:ascii="Arial" w:eastAsia="Arial Unicode MS" w:hAnsi="Arial" w:cs="Arial"/>
          <w:color w:val="000000"/>
          <w:sz w:val="24"/>
          <w:szCs w:val="24"/>
          <w:lang w:eastAsia="en-GB"/>
        </w:rPr>
        <w:t>. Evidence on the performance of the policy will be gathered by the Quality Working Party.</w:t>
      </w:r>
      <w:r w:rsidRPr="00424061">
        <w:rPr>
          <w:rFonts w:ascii="Arial" w:eastAsia="Arial Unicode MS" w:hAnsi="Arial" w:cs="Arial"/>
          <w:color w:val="000000"/>
          <w:sz w:val="24"/>
          <w:szCs w:val="24"/>
          <w:lang w:eastAsia="en-GB"/>
        </w:rPr>
        <w:br/>
      </w:r>
      <w:r w:rsidRPr="00424061">
        <w:rPr>
          <w:rFonts w:ascii="Arial" w:eastAsia="Arial Unicode MS" w:hAnsi="Arial" w:cs="Arial"/>
          <w:color w:val="000000"/>
          <w:sz w:val="24"/>
          <w:szCs w:val="24"/>
          <w:lang w:eastAsia="en-GB"/>
        </w:rPr>
        <w:br/>
      </w:r>
    </w:p>
    <w:p w:rsidR="00557D85" w:rsidRPr="00424061" w:rsidRDefault="00557D85" w:rsidP="00557D85">
      <w:pPr>
        <w:rPr>
          <w:rFonts w:ascii="Arial" w:eastAsia="Arial Unicode MS" w:hAnsi="Arial" w:cs="Arial"/>
          <w:sz w:val="24"/>
          <w:szCs w:val="24"/>
        </w:rPr>
      </w:pPr>
    </w:p>
    <w:p w:rsidR="00FA642A" w:rsidRPr="00424061" w:rsidRDefault="00FA642A">
      <w:pPr>
        <w:rPr>
          <w:rFonts w:ascii="Arial" w:hAnsi="Arial" w:cs="Arial"/>
          <w:sz w:val="24"/>
          <w:szCs w:val="24"/>
        </w:rPr>
      </w:pPr>
    </w:p>
    <w:sectPr w:rsidR="00FA642A" w:rsidRPr="00424061" w:rsidSect="00424061">
      <w:footerReference w:type="default" r:id="rId8"/>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55B" w:rsidRDefault="00BB555B" w:rsidP="00BB555B">
      <w:r>
        <w:separator/>
      </w:r>
    </w:p>
  </w:endnote>
  <w:endnote w:type="continuationSeparator" w:id="0">
    <w:p w:rsidR="00BB555B" w:rsidRDefault="00BB555B" w:rsidP="00BB5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902157"/>
      <w:docPartObj>
        <w:docPartGallery w:val="Page Numbers (Bottom of Page)"/>
        <w:docPartUnique/>
      </w:docPartObj>
    </w:sdtPr>
    <w:sdtEndPr/>
    <w:sdtContent>
      <w:sdt>
        <w:sdtPr>
          <w:id w:val="565050477"/>
          <w:docPartObj>
            <w:docPartGallery w:val="Page Numbers (Top of Page)"/>
            <w:docPartUnique/>
          </w:docPartObj>
        </w:sdtPr>
        <w:sdtEndPr/>
        <w:sdtContent>
          <w:p w:rsidR="00BB555B" w:rsidRDefault="00BB555B">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EF6235">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EF6235">
              <w:rPr>
                <w:b/>
                <w:noProof/>
              </w:rPr>
              <w:t>4</w:t>
            </w:r>
            <w:r>
              <w:rPr>
                <w:b/>
                <w:sz w:val="24"/>
                <w:szCs w:val="24"/>
              </w:rPr>
              <w:fldChar w:fldCharType="end"/>
            </w:r>
          </w:p>
        </w:sdtContent>
      </w:sdt>
    </w:sdtContent>
  </w:sdt>
  <w:p w:rsidR="00BB555B" w:rsidRDefault="00BB55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55B" w:rsidRDefault="00BB555B" w:rsidP="00BB555B">
      <w:r>
        <w:separator/>
      </w:r>
    </w:p>
  </w:footnote>
  <w:footnote w:type="continuationSeparator" w:id="0">
    <w:p w:rsidR="00BB555B" w:rsidRDefault="00BB555B" w:rsidP="00BB55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40275"/>
    <w:multiLevelType w:val="hybridMultilevel"/>
    <w:tmpl w:val="CE66D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FB4662"/>
    <w:multiLevelType w:val="hybridMultilevel"/>
    <w:tmpl w:val="E3168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440D87"/>
    <w:multiLevelType w:val="hybridMultilevel"/>
    <w:tmpl w:val="48B84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07463B"/>
    <w:multiLevelType w:val="hybridMultilevel"/>
    <w:tmpl w:val="35E4D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6C2C2C"/>
    <w:multiLevelType w:val="hybridMultilevel"/>
    <w:tmpl w:val="93C45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101CE4"/>
    <w:multiLevelType w:val="hybridMultilevel"/>
    <w:tmpl w:val="1CC06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D85"/>
    <w:rsid w:val="00082405"/>
    <w:rsid w:val="000A15D1"/>
    <w:rsid w:val="00257733"/>
    <w:rsid w:val="00293101"/>
    <w:rsid w:val="002E0686"/>
    <w:rsid w:val="002E094F"/>
    <w:rsid w:val="00354279"/>
    <w:rsid w:val="00372119"/>
    <w:rsid w:val="003B4801"/>
    <w:rsid w:val="00424061"/>
    <w:rsid w:val="005027BB"/>
    <w:rsid w:val="00557D85"/>
    <w:rsid w:val="007B4517"/>
    <w:rsid w:val="00814B97"/>
    <w:rsid w:val="00815A70"/>
    <w:rsid w:val="008A5354"/>
    <w:rsid w:val="00961FE8"/>
    <w:rsid w:val="0096369B"/>
    <w:rsid w:val="009870EB"/>
    <w:rsid w:val="00993FB0"/>
    <w:rsid w:val="009A5D7C"/>
    <w:rsid w:val="009F7EC6"/>
    <w:rsid w:val="00A764B4"/>
    <w:rsid w:val="00AB39D3"/>
    <w:rsid w:val="00BB555B"/>
    <w:rsid w:val="00BE1D63"/>
    <w:rsid w:val="00C04647"/>
    <w:rsid w:val="00C60DC2"/>
    <w:rsid w:val="00DD3C59"/>
    <w:rsid w:val="00E62852"/>
    <w:rsid w:val="00E91234"/>
    <w:rsid w:val="00EF6235"/>
    <w:rsid w:val="00FA642A"/>
    <w:rsid w:val="00FC3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6CEAEC-0C4C-4A44-8374-DFC2F0BB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D85"/>
    <w:pPr>
      <w:spacing w:after="0" w:line="240" w:lineRule="auto"/>
    </w:pPr>
    <w:rPr>
      <w:lang w:val="en-GB"/>
    </w:rPr>
  </w:style>
  <w:style w:type="paragraph" w:styleId="Heading1">
    <w:name w:val="heading 1"/>
    <w:basedOn w:val="Normal"/>
    <w:next w:val="Normal"/>
    <w:link w:val="Heading1Char"/>
    <w:qFormat/>
    <w:rsid w:val="002E094F"/>
    <w:pPr>
      <w:keepNext/>
      <w:outlineLvl w:val="0"/>
    </w:pPr>
    <w:rPr>
      <w:rFonts w:ascii="Centaur" w:eastAsia="Times New Roman" w:hAnsi="Centaur" w:cs="Arial"/>
      <w:b/>
      <w:bCs/>
      <w:color w:val="000000"/>
      <w:sz w:val="24"/>
      <w:szCs w:val="24"/>
    </w:rPr>
  </w:style>
  <w:style w:type="paragraph" w:styleId="Heading3">
    <w:name w:val="heading 3"/>
    <w:basedOn w:val="Normal"/>
    <w:next w:val="Normal"/>
    <w:link w:val="Heading3Char"/>
    <w:uiPriority w:val="9"/>
    <w:semiHidden/>
    <w:unhideWhenUsed/>
    <w:qFormat/>
    <w:rsid w:val="009F7EC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094F"/>
    <w:rPr>
      <w:rFonts w:ascii="Centaur" w:eastAsia="Times New Roman" w:hAnsi="Centaur" w:cs="Arial"/>
      <w:b/>
      <w:bCs/>
      <w:color w:val="000000"/>
      <w:sz w:val="24"/>
      <w:szCs w:val="24"/>
      <w:lang w:val="en-GB"/>
    </w:rPr>
  </w:style>
  <w:style w:type="paragraph" w:styleId="BalloonText">
    <w:name w:val="Balloon Text"/>
    <w:basedOn w:val="Normal"/>
    <w:link w:val="BalloonTextChar"/>
    <w:uiPriority w:val="99"/>
    <w:semiHidden/>
    <w:unhideWhenUsed/>
    <w:rsid w:val="002E094F"/>
    <w:rPr>
      <w:rFonts w:ascii="Tahoma" w:hAnsi="Tahoma" w:cs="Tahoma"/>
      <w:sz w:val="16"/>
      <w:szCs w:val="16"/>
    </w:rPr>
  </w:style>
  <w:style w:type="character" w:customStyle="1" w:styleId="BalloonTextChar">
    <w:name w:val="Balloon Text Char"/>
    <w:basedOn w:val="DefaultParagraphFont"/>
    <w:link w:val="BalloonText"/>
    <w:uiPriority w:val="99"/>
    <w:semiHidden/>
    <w:rsid w:val="002E094F"/>
    <w:rPr>
      <w:rFonts w:ascii="Tahoma" w:hAnsi="Tahoma" w:cs="Tahoma"/>
      <w:sz w:val="16"/>
      <w:szCs w:val="16"/>
      <w:lang w:val="en-GB"/>
    </w:rPr>
  </w:style>
  <w:style w:type="character" w:customStyle="1" w:styleId="Heading3Char">
    <w:name w:val="Heading 3 Char"/>
    <w:basedOn w:val="DefaultParagraphFont"/>
    <w:link w:val="Heading3"/>
    <w:uiPriority w:val="9"/>
    <w:semiHidden/>
    <w:rsid w:val="009F7EC6"/>
    <w:rPr>
      <w:rFonts w:asciiTheme="majorHAnsi" w:eastAsiaTheme="majorEastAsia" w:hAnsiTheme="majorHAnsi" w:cstheme="majorBidi"/>
      <w:b/>
      <w:bCs/>
      <w:color w:val="4F81BD" w:themeColor="accent1"/>
      <w:lang w:val="en-GB"/>
    </w:rPr>
  </w:style>
  <w:style w:type="paragraph" w:styleId="ListParagraph">
    <w:name w:val="List Paragraph"/>
    <w:basedOn w:val="Normal"/>
    <w:uiPriority w:val="34"/>
    <w:qFormat/>
    <w:rsid w:val="009F7EC6"/>
    <w:pPr>
      <w:ind w:left="720"/>
      <w:contextualSpacing/>
    </w:pPr>
  </w:style>
  <w:style w:type="paragraph" w:styleId="Header">
    <w:name w:val="header"/>
    <w:basedOn w:val="Normal"/>
    <w:link w:val="HeaderChar"/>
    <w:uiPriority w:val="99"/>
    <w:semiHidden/>
    <w:unhideWhenUsed/>
    <w:rsid w:val="00BB555B"/>
    <w:pPr>
      <w:tabs>
        <w:tab w:val="center" w:pos="4680"/>
        <w:tab w:val="right" w:pos="9360"/>
      </w:tabs>
    </w:pPr>
  </w:style>
  <w:style w:type="character" w:customStyle="1" w:styleId="HeaderChar">
    <w:name w:val="Header Char"/>
    <w:basedOn w:val="DefaultParagraphFont"/>
    <w:link w:val="Header"/>
    <w:uiPriority w:val="99"/>
    <w:semiHidden/>
    <w:rsid w:val="00BB555B"/>
    <w:rPr>
      <w:lang w:val="en-GB"/>
    </w:rPr>
  </w:style>
  <w:style w:type="paragraph" w:styleId="Footer">
    <w:name w:val="footer"/>
    <w:basedOn w:val="Normal"/>
    <w:link w:val="FooterChar"/>
    <w:uiPriority w:val="99"/>
    <w:unhideWhenUsed/>
    <w:rsid w:val="00BB555B"/>
    <w:pPr>
      <w:tabs>
        <w:tab w:val="center" w:pos="4680"/>
        <w:tab w:val="right" w:pos="9360"/>
      </w:tabs>
    </w:pPr>
  </w:style>
  <w:style w:type="character" w:customStyle="1" w:styleId="FooterChar">
    <w:name w:val="Footer Char"/>
    <w:basedOn w:val="DefaultParagraphFont"/>
    <w:link w:val="Footer"/>
    <w:uiPriority w:val="99"/>
    <w:rsid w:val="00BB555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1110</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Pentreath</Company>
  <LinksUpToDate>false</LinksUpToDate>
  <CharactersWithSpaces>7429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Pippa Toulouse</dc:creator>
  <cp:keywords/>
  <dc:description/>
  <cp:lastModifiedBy>Debbie Laight</cp:lastModifiedBy>
  <cp:revision>3</cp:revision>
  <dcterms:created xsi:type="dcterms:W3CDTF">2019-10-21T10:43:00Z</dcterms:created>
  <dcterms:modified xsi:type="dcterms:W3CDTF">2020-10-29T10:56:00Z</dcterms:modified>
</cp:coreProperties>
</file>