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BDD6EE" w:themeColor="accent1" w:themeTint="66"/>
  <w:body>
    <w:p w14:paraId="3D65D74F" w14:textId="3B070208" w:rsidR="00FC7B06" w:rsidRDefault="00FC7B06"/>
    <w:p w14:paraId="3D65D750" w14:textId="77777777" w:rsidR="00234A9F" w:rsidRDefault="00234A9F"/>
    <w:p w14:paraId="3D65D751" w14:textId="3F2B9FC7" w:rsidR="00234A9F" w:rsidRDefault="00234A9F"/>
    <w:p w14:paraId="3D65D752" w14:textId="2873F697" w:rsidR="00234A9F" w:rsidRDefault="00230763">
      <w:r>
        <w:rPr>
          <w:noProof/>
        </w:rPr>
        <w:drawing>
          <wp:anchor distT="0" distB="0" distL="114300" distR="114300" simplePos="0" relativeHeight="251659264" behindDoc="0" locked="0" layoutInCell="1" allowOverlap="1" wp14:anchorId="01214F33" wp14:editId="218E5ADD">
            <wp:simplePos x="0" y="0"/>
            <wp:positionH relativeFrom="column">
              <wp:posOffset>2209800</wp:posOffset>
            </wp:positionH>
            <wp:positionV relativeFrom="paragraph">
              <wp:posOffset>57785</wp:posOffset>
            </wp:positionV>
            <wp:extent cx="2042160" cy="1447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2160" cy="1447800"/>
                    </a:xfrm>
                    <a:prstGeom prst="rect">
                      <a:avLst/>
                    </a:prstGeom>
                    <a:noFill/>
                    <a:ln>
                      <a:noFill/>
                    </a:ln>
                  </pic:spPr>
                </pic:pic>
              </a:graphicData>
            </a:graphic>
          </wp:anchor>
        </w:drawing>
      </w:r>
    </w:p>
    <w:p w14:paraId="3D65D753" w14:textId="24D89DCC" w:rsidR="00234A9F" w:rsidRDefault="00234A9F"/>
    <w:p w14:paraId="3D65D754" w14:textId="5D444616" w:rsidR="00234A9F" w:rsidRDefault="00234A9F"/>
    <w:p w14:paraId="3D65D755" w14:textId="29FEC355" w:rsidR="00234A9F" w:rsidRDefault="00234A9F"/>
    <w:p w14:paraId="3D65D756" w14:textId="77777777" w:rsidR="00234A9F" w:rsidRDefault="00234A9F"/>
    <w:p w14:paraId="3D65D757" w14:textId="77777777" w:rsidR="00234A9F" w:rsidRDefault="00234A9F"/>
    <w:p w14:paraId="3D65D758" w14:textId="77777777" w:rsidR="00234A9F" w:rsidRDefault="00234A9F"/>
    <w:p w14:paraId="3D65D759" w14:textId="77777777" w:rsidR="00234A9F" w:rsidRDefault="00234A9F"/>
    <w:p w14:paraId="3D65D75A" w14:textId="37A3F828" w:rsidR="00234A9F" w:rsidRDefault="00234A9F"/>
    <w:p w14:paraId="3D65D75B" w14:textId="77777777" w:rsidR="00234A9F" w:rsidRDefault="00234A9F"/>
    <w:p w14:paraId="3D65D75C" w14:textId="77777777" w:rsidR="00F1482C" w:rsidRDefault="00F1482C"/>
    <w:p w14:paraId="3D65D75D" w14:textId="77777777" w:rsidR="00F1482C" w:rsidRDefault="00F1482C"/>
    <w:p w14:paraId="3D65D75E" w14:textId="77777777" w:rsidR="00234A9F" w:rsidRDefault="00234A9F"/>
    <w:p w14:paraId="3D65D75F" w14:textId="77777777" w:rsidR="00234A9F" w:rsidRDefault="00234A9F"/>
    <w:p w14:paraId="3D65D760" w14:textId="77777777" w:rsidR="00234A9F" w:rsidRDefault="00234A9F"/>
    <w:p w14:paraId="3D65D761" w14:textId="77777777" w:rsidR="00234A9F" w:rsidRDefault="00234A9F"/>
    <w:p w14:paraId="3D65D763" w14:textId="6C2A7132" w:rsidR="00234A9F" w:rsidRPr="00230763" w:rsidRDefault="00A575CC" w:rsidP="00A575CC">
      <w:pPr>
        <w:jc w:val="center"/>
        <w:rPr>
          <w:b/>
        </w:rPr>
      </w:pPr>
      <w:r w:rsidRPr="00230763">
        <w:rPr>
          <w:b/>
          <w:sz w:val="48"/>
          <w:szCs w:val="48"/>
        </w:rPr>
        <w:t xml:space="preserve">Complaints </w:t>
      </w:r>
      <w:r w:rsidR="00230763">
        <w:rPr>
          <w:b/>
          <w:sz w:val="48"/>
          <w:szCs w:val="48"/>
        </w:rPr>
        <w:t xml:space="preserve">Policy </w:t>
      </w:r>
    </w:p>
    <w:p w14:paraId="3D65D764" w14:textId="77777777" w:rsidR="00234A9F" w:rsidRDefault="00234A9F"/>
    <w:p w14:paraId="3D65D765" w14:textId="77777777" w:rsidR="00234A9F" w:rsidRDefault="00234A9F"/>
    <w:p w14:paraId="3D65D766" w14:textId="77777777" w:rsidR="00234A9F" w:rsidRDefault="00234A9F"/>
    <w:p w14:paraId="3D65D767" w14:textId="77777777" w:rsidR="00234A9F" w:rsidRDefault="00234A9F"/>
    <w:p w14:paraId="3D65D768" w14:textId="77777777" w:rsidR="00234A9F" w:rsidRDefault="00234A9F"/>
    <w:p w14:paraId="3D65D769" w14:textId="77777777" w:rsidR="00234A9F" w:rsidRDefault="00234A9F"/>
    <w:p w14:paraId="3D65D76A" w14:textId="77777777" w:rsidR="00234A9F" w:rsidRDefault="00234A9F"/>
    <w:p w14:paraId="3D65D76B" w14:textId="77777777" w:rsidR="00234A9F" w:rsidRDefault="00234A9F"/>
    <w:p w14:paraId="3D65D76C" w14:textId="77777777" w:rsidR="00F1482C" w:rsidRDefault="00F1482C"/>
    <w:p w14:paraId="3D65D76D" w14:textId="77777777" w:rsidR="00F1482C" w:rsidRDefault="00F1482C"/>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38"/>
        <w:gridCol w:w="7796"/>
        <w:gridCol w:w="284"/>
      </w:tblGrid>
      <w:tr w:rsidR="00FF1E33" w14:paraId="3D65D771"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65D76E" w14:textId="77777777" w:rsidR="00FF1E33" w:rsidRDefault="00FF1E33" w:rsidP="008A6807">
            <w:pPr>
              <w:rPr>
                <w:b/>
              </w:rPr>
            </w:pPr>
            <w:r>
              <w:t>Issue Date:</w:t>
            </w:r>
          </w:p>
        </w:tc>
        <w:tc>
          <w:tcPr>
            <w:tcW w:w="7796" w:type="dxa"/>
            <w:tcBorders>
              <w:top w:val="single" w:sz="4" w:space="0" w:color="auto"/>
              <w:left w:val="single" w:sz="4" w:space="0" w:color="auto"/>
              <w:bottom w:val="single" w:sz="4" w:space="0" w:color="auto"/>
              <w:right w:val="nil"/>
            </w:tcBorders>
            <w:vAlign w:val="center"/>
          </w:tcPr>
          <w:p w14:paraId="3D65D76F" w14:textId="391C7314" w:rsidR="00FF1E33" w:rsidRDefault="00BE39F6" w:rsidP="008A6807">
            <w:r>
              <w:t>15</w:t>
            </w:r>
            <w:r w:rsidR="00D95871">
              <w:t>/08/2024</w:t>
            </w:r>
          </w:p>
        </w:tc>
        <w:tc>
          <w:tcPr>
            <w:tcW w:w="284" w:type="dxa"/>
            <w:tcBorders>
              <w:top w:val="single" w:sz="4" w:space="0" w:color="auto"/>
              <w:left w:val="nil"/>
              <w:bottom w:val="single" w:sz="4" w:space="0" w:color="auto"/>
              <w:right w:val="single" w:sz="4" w:space="0" w:color="auto"/>
            </w:tcBorders>
            <w:vAlign w:val="center"/>
          </w:tcPr>
          <w:p w14:paraId="3D65D770" w14:textId="77777777" w:rsidR="00FF1E33" w:rsidRPr="00F1482C" w:rsidRDefault="00FF1E33" w:rsidP="008A6807">
            <w:pPr>
              <w:rPr>
                <w:sz w:val="28"/>
                <w:szCs w:val="28"/>
                <w:lang w:eastAsia="en-GB"/>
              </w:rPr>
            </w:pPr>
          </w:p>
        </w:tc>
      </w:tr>
      <w:tr w:rsidR="00FF1E33" w14:paraId="3D65D775"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65D772" w14:textId="77777777" w:rsidR="00FF1E33" w:rsidRDefault="00FF1E33" w:rsidP="008A6807">
            <w:pPr>
              <w:rPr>
                <w:b/>
              </w:rPr>
            </w:pPr>
            <w:r>
              <w:t>Version:</w:t>
            </w:r>
          </w:p>
        </w:tc>
        <w:tc>
          <w:tcPr>
            <w:tcW w:w="7796" w:type="dxa"/>
            <w:tcBorders>
              <w:top w:val="single" w:sz="4" w:space="0" w:color="auto"/>
              <w:left w:val="single" w:sz="4" w:space="0" w:color="auto"/>
              <w:bottom w:val="single" w:sz="4" w:space="0" w:color="auto"/>
              <w:right w:val="nil"/>
            </w:tcBorders>
            <w:vAlign w:val="center"/>
          </w:tcPr>
          <w:p w14:paraId="3D65D773" w14:textId="7E53E5DD" w:rsidR="00FF1E33" w:rsidRDefault="00230763" w:rsidP="008A6807">
            <w:r>
              <w:t>5</w:t>
            </w:r>
          </w:p>
        </w:tc>
        <w:tc>
          <w:tcPr>
            <w:tcW w:w="284" w:type="dxa"/>
            <w:tcBorders>
              <w:top w:val="single" w:sz="4" w:space="0" w:color="auto"/>
              <w:left w:val="nil"/>
              <w:bottom w:val="single" w:sz="4" w:space="0" w:color="auto"/>
              <w:right w:val="single" w:sz="4" w:space="0" w:color="auto"/>
            </w:tcBorders>
          </w:tcPr>
          <w:p w14:paraId="3D65D774" w14:textId="77777777" w:rsidR="00FF1E33" w:rsidRPr="00F1482C" w:rsidRDefault="00FF1E33" w:rsidP="008A6807">
            <w:pPr>
              <w:rPr>
                <w:sz w:val="28"/>
                <w:szCs w:val="28"/>
                <w:lang w:eastAsia="en-GB"/>
              </w:rPr>
            </w:pPr>
          </w:p>
        </w:tc>
      </w:tr>
      <w:tr w:rsidR="00FF1E33" w14:paraId="3D65D779"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65D776" w14:textId="77777777" w:rsidR="00FF1E33" w:rsidRDefault="00FF1E33" w:rsidP="008A6807">
            <w:pPr>
              <w:rPr>
                <w:b/>
              </w:rPr>
            </w:pPr>
            <w:r>
              <w:t>Status:</w:t>
            </w:r>
          </w:p>
        </w:tc>
        <w:tc>
          <w:tcPr>
            <w:tcW w:w="7796" w:type="dxa"/>
            <w:tcBorders>
              <w:top w:val="single" w:sz="4" w:space="0" w:color="auto"/>
              <w:left w:val="single" w:sz="4" w:space="0" w:color="auto"/>
              <w:bottom w:val="single" w:sz="4" w:space="0" w:color="auto"/>
              <w:right w:val="nil"/>
            </w:tcBorders>
            <w:vAlign w:val="center"/>
          </w:tcPr>
          <w:p w14:paraId="3D65D777" w14:textId="2407BF64" w:rsidR="00FF1E33" w:rsidRDefault="00FF1E33" w:rsidP="008A6807">
            <w:pPr>
              <w:rPr>
                <w:b/>
              </w:rPr>
            </w:pPr>
            <w:r>
              <w:t xml:space="preserve">Final </w:t>
            </w:r>
          </w:p>
        </w:tc>
        <w:tc>
          <w:tcPr>
            <w:tcW w:w="284" w:type="dxa"/>
            <w:tcBorders>
              <w:top w:val="single" w:sz="4" w:space="0" w:color="auto"/>
              <w:left w:val="nil"/>
              <w:bottom w:val="single" w:sz="4" w:space="0" w:color="auto"/>
              <w:right w:val="single" w:sz="4" w:space="0" w:color="auto"/>
            </w:tcBorders>
          </w:tcPr>
          <w:p w14:paraId="3D65D778" w14:textId="77777777" w:rsidR="00FF1E33" w:rsidRPr="00F1482C" w:rsidRDefault="00FF1E33" w:rsidP="008A6807">
            <w:pPr>
              <w:rPr>
                <w:sz w:val="28"/>
                <w:szCs w:val="28"/>
                <w:lang w:eastAsia="en-GB"/>
              </w:rPr>
            </w:pPr>
          </w:p>
        </w:tc>
      </w:tr>
      <w:tr w:rsidR="00FF1E33" w14:paraId="3D65D77D"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65D77A" w14:textId="77777777" w:rsidR="00FF1E33" w:rsidRDefault="00FF1E33" w:rsidP="008A6807">
            <w:pPr>
              <w:rPr>
                <w:b/>
              </w:rPr>
            </w:pPr>
            <w:r>
              <w:t>Review Period</w:t>
            </w:r>
          </w:p>
        </w:tc>
        <w:tc>
          <w:tcPr>
            <w:tcW w:w="7796" w:type="dxa"/>
            <w:tcBorders>
              <w:top w:val="single" w:sz="4" w:space="0" w:color="auto"/>
              <w:left w:val="single" w:sz="4" w:space="0" w:color="auto"/>
              <w:bottom w:val="single" w:sz="4" w:space="0" w:color="auto"/>
              <w:right w:val="nil"/>
            </w:tcBorders>
            <w:vAlign w:val="center"/>
          </w:tcPr>
          <w:p w14:paraId="3D65D77B" w14:textId="0BC2AC34" w:rsidR="00FF1E33" w:rsidRDefault="00A575CC" w:rsidP="008A6807">
            <w:pPr>
              <w:rPr>
                <w:b/>
              </w:rPr>
            </w:pPr>
            <w:r>
              <w:t>3</w:t>
            </w:r>
            <w:r w:rsidR="00FF1E33">
              <w:t xml:space="preserve"> Years </w:t>
            </w:r>
          </w:p>
        </w:tc>
        <w:tc>
          <w:tcPr>
            <w:tcW w:w="284" w:type="dxa"/>
            <w:tcBorders>
              <w:top w:val="single" w:sz="4" w:space="0" w:color="auto"/>
              <w:left w:val="nil"/>
              <w:bottom w:val="single" w:sz="4" w:space="0" w:color="auto"/>
              <w:right w:val="single" w:sz="4" w:space="0" w:color="auto"/>
            </w:tcBorders>
          </w:tcPr>
          <w:p w14:paraId="3D65D77C" w14:textId="77777777" w:rsidR="00FF1E33" w:rsidRPr="00F1482C" w:rsidRDefault="00FF1E33" w:rsidP="008A6807">
            <w:pPr>
              <w:rPr>
                <w:sz w:val="28"/>
                <w:szCs w:val="28"/>
                <w:lang w:eastAsia="en-GB"/>
              </w:rPr>
            </w:pPr>
          </w:p>
        </w:tc>
      </w:tr>
      <w:tr w:rsidR="00FF1E33" w14:paraId="3D65D781" w14:textId="77777777" w:rsidTr="001F0B15">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65D77E" w14:textId="77777777" w:rsidR="00FF1E33" w:rsidRDefault="00FF1E33" w:rsidP="008A6807">
            <w:pPr>
              <w:rPr>
                <w:b/>
              </w:rPr>
            </w:pPr>
            <w:r>
              <w:t>Author:</w:t>
            </w:r>
          </w:p>
        </w:tc>
        <w:tc>
          <w:tcPr>
            <w:tcW w:w="7796" w:type="dxa"/>
            <w:tcBorders>
              <w:top w:val="single" w:sz="4" w:space="0" w:color="auto"/>
              <w:left w:val="single" w:sz="4" w:space="0" w:color="auto"/>
              <w:bottom w:val="single" w:sz="4" w:space="0" w:color="auto"/>
              <w:right w:val="nil"/>
            </w:tcBorders>
            <w:vAlign w:val="center"/>
          </w:tcPr>
          <w:p w14:paraId="3D65D77F" w14:textId="16157EDF" w:rsidR="00FF1E33" w:rsidRDefault="00230763" w:rsidP="008A6807">
            <w:r>
              <w:t>HR and SLT</w:t>
            </w:r>
          </w:p>
        </w:tc>
        <w:tc>
          <w:tcPr>
            <w:tcW w:w="284" w:type="dxa"/>
            <w:tcBorders>
              <w:top w:val="single" w:sz="4" w:space="0" w:color="auto"/>
              <w:left w:val="nil"/>
              <w:bottom w:val="single" w:sz="4" w:space="0" w:color="auto"/>
              <w:right w:val="single" w:sz="4" w:space="0" w:color="auto"/>
            </w:tcBorders>
          </w:tcPr>
          <w:p w14:paraId="3D65D780" w14:textId="77777777" w:rsidR="00FF1E33" w:rsidRPr="00F1482C" w:rsidRDefault="00FF1E33" w:rsidP="008A6807">
            <w:pPr>
              <w:rPr>
                <w:sz w:val="28"/>
                <w:szCs w:val="28"/>
                <w:lang w:eastAsia="en-GB"/>
              </w:rPr>
            </w:pPr>
          </w:p>
        </w:tc>
      </w:tr>
      <w:tr w:rsidR="00FF1E33" w14:paraId="3D65D785" w14:textId="77777777" w:rsidTr="001F0B15">
        <w:trPr>
          <w:cantSplit/>
          <w:trHeight w:val="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65D782" w14:textId="77777777" w:rsidR="00FF1E33" w:rsidRDefault="00FF1E33" w:rsidP="008A6807">
            <w:pPr>
              <w:rPr>
                <w:b/>
              </w:rPr>
            </w:pPr>
            <w:r>
              <w:t>Applies to:</w:t>
            </w:r>
          </w:p>
        </w:tc>
        <w:tc>
          <w:tcPr>
            <w:tcW w:w="7796" w:type="dxa"/>
            <w:tcBorders>
              <w:top w:val="single" w:sz="4" w:space="0" w:color="auto"/>
              <w:left w:val="single" w:sz="4" w:space="0" w:color="auto"/>
              <w:bottom w:val="single" w:sz="4" w:space="0" w:color="auto"/>
              <w:right w:val="nil"/>
            </w:tcBorders>
            <w:vAlign w:val="center"/>
          </w:tcPr>
          <w:p w14:paraId="3D65D783" w14:textId="5927390C" w:rsidR="00FF1E33" w:rsidRDefault="00FF1E33" w:rsidP="008A6807">
            <w:pPr>
              <w:rPr>
                <w:b/>
              </w:rPr>
            </w:pPr>
            <w:r>
              <w:t>Staff / Volunteers / Contractors / Visitors</w:t>
            </w:r>
            <w:r w:rsidR="00460E76">
              <w:t xml:space="preserve"> / Clients / Members of the Public </w:t>
            </w:r>
          </w:p>
        </w:tc>
        <w:tc>
          <w:tcPr>
            <w:tcW w:w="284" w:type="dxa"/>
            <w:tcBorders>
              <w:top w:val="single" w:sz="4" w:space="0" w:color="auto"/>
              <w:left w:val="nil"/>
              <w:bottom w:val="single" w:sz="4" w:space="0" w:color="auto"/>
              <w:right w:val="single" w:sz="4" w:space="0" w:color="auto"/>
            </w:tcBorders>
          </w:tcPr>
          <w:p w14:paraId="3D65D784" w14:textId="77777777" w:rsidR="00FF1E33" w:rsidRPr="00F1482C" w:rsidRDefault="00FF1E33" w:rsidP="008A6807">
            <w:pPr>
              <w:rPr>
                <w:sz w:val="28"/>
                <w:szCs w:val="28"/>
                <w:lang w:eastAsia="en-GB"/>
              </w:rPr>
            </w:pPr>
          </w:p>
        </w:tc>
      </w:tr>
    </w:tbl>
    <w:p w14:paraId="3D65D786" w14:textId="77777777" w:rsidR="00F1482C" w:rsidRDefault="00F1482C"/>
    <w:p w14:paraId="3D65D787" w14:textId="77777777" w:rsidR="00F1482C" w:rsidRDefault="00F1482C"/>
    <w:p w14:paraId="3D65D788" w14:textId="77777777" w:rsidR="00F1482C" w:rsidRDefault="00F1482C"/>
    <w:p w14:paraId="3D65D789" w14:textId="77777777" w:rsidR="00F1482C" w:rsidRDefault="00F1482C"/>
    <w:p w14:paraId="3D65D78D" w14:textId="77777777" w:rsidR="00F1482C" w:rsidRDefault="00F1482C"/>
    <w:p w14:paraId="3D65D78E" w14:textId="77777777" w:rsidR="00F1482C" w:rsidRDefault="00F1482C"/>
    <w:p w14:paraId="3D65D78F" w14:textId="77777777" w:rsidR="00234A9F" w:rsidRDefault="00234A9F"/>
    <w:p w14:paraId="3D65D790" w14:textId="77777777" w:rsidR="00234A9F" w:rsidRDefault="00234A9F"/>
    <w:p w14:paraId="3D65D791" w14:textId="77777777" w:rsidR="00234A9F" w:rsidRDefault="00234A9F"/>
    <w:p w14:paraId="3D65D792" w14:textId="77777777" w:rsidR="00234A9F" w:rsidRPr="00221F2F" w:rsidRDefault="00234A9F" w:rsidP="00234A9F">
      <w:pPr>
        <w:spacing w:line="259" w:lineRule="auto"/>
        <w:jc w:val="center"/>
      </w:pPr>
      <w:r w:rsidRPr="00221F2F">
        <w:t>Pentreath Ltd is committed to achieving a working environment which provides equality of opportunity and freedom from unlawful discrimination on the grounds of race, sex, pregnancy and maternity, marital or civil partnership status, gender reassignment, disability, religion or beliefs, age or sexual orientation.</w:t>
      </w:r>
    </w:p>
    <w:p w14:paraId="3D65D793" w14:textId="77777777" w:rsidR="00234A9F" w:rsidRDefault="00234A9F" w:rsidP="00234A9F">
      <w:pPr>
        <w:jc w:val="center"/>
      </w:pPr>
    </w:p>
    <w:p w14:paraId="3D65D794" w14:textId="77777777" w:rsidR="00234A9F" w:rsidRDefault="00234A9F" w:rsidP="00234A9F">
      <w:pPr>
        <w:jc w:val="center"/>
      </w:pPr>
      <w:r>
        <w:t>If you require this document in other formats or languages please contact the author.</w:t>
      </w:r>
    </w:p>
    <w:p w14:paraId="3D65D795" w14:textId="77777777" w:rsidR="003752AD" w:rsidRDefault="003752AD">
      <w:pPr>
        <w:spacing w:after="160" w:line="259" w:lineRule="auto"/>
      </w:pPr>
      <w:r>
        <w:br w:type="page"/>
      </w:r>
    </w:p>
    <w:p w14:paraId="3D65D796" w14:textId="77777777" w:rsidR="00325F80" w:rsidRDefault="00325F80"/>
    <w:tbl>
      <w:tblPr>
        <w:tblStyle w:val="TableGrid"/>
        <w:tblW w:w="0" w:type="auto"/>
        <w:tblLook w:val="04A0" w:firstRow="1" w:lastRow="0" w:firstColumn="1" w:lastColumn="0" w:noHBand="0" w:noVBand="1"/>
      </w:tblPr>
      <w:tblGrid>
        <w:gridCol w:w="3485"/>
        <w:gridCol w:w="4732"/>
        <w:gridCol w:w="1134"/>
        <w:gridCol w:w="850"/>
        <w:gridCol w:w="255"/>
      </w:tblGrid>
      <w:tr w:rsidR="00325F80" w14:paraId="3D65D79A" w14:textId="77777777" w:rsidTr="00325F80">
        <w:tc>
          <w:tcPr>
            <w:tcW w:w="10201" w:type="dxa"/>
            <w:gridSpan w:val="4"/>
            <w:tcBorders>
              <w:right w:val="nil"/>
            </w:tcBorders>
            <w:vAlign w:val="center"/>
          </w:tcPr>
          <w:p w14:paraId="3D65D797" w14:textId="77777777" w:rsidR="00325F80" w:rsidRPr="00325F80" w:rsidRDefault="00325F80" w:rsidP="00325F80">
            <w:pPr>
              <w:jc w:val="center"/>
              <w:rPr>
                <w:b/>
              </w:rPr>
            </w:pPr>
            <w:r w:rsidRPr="005C08E7">
              <w:rPr>
                <w:b/>
              </w:rPr>
              <w:t>EQUALITY IMPACT ASSESSMENT</w:t>
            </w:r>
          </w:p>
        </w:tc>
        <w:tc>
          <w:tcPr>
            <w:tcW w:w="255" w:type="dxa"/>
            <w:tcBorders>
              <w:left w:val="nil"/>
            </w:tcBorders>
          </w:tcPr>
          <w:p w14:paraId="3D65D798" w14:textId="77777777" w:rsidR="00325F80" w:rsidRDefault="00325F80">
            <w:pPr>
              <w:rPr>
                <w:sz w:val="28"/>
                <w:szCs w:val="28"/>
              </w:rPr>
            </w:pPr>
          </w:p>
          <w:p w14:paraId="3D65D799" w14:textId="77777777" w:rsidR="00325F80" w:rsidRPr="00325F80" w:rsidRDefault="00325F80">
            <w:pPr>
              <w:rPr>
                <w:sz w:val="28"/>
                <w:szCs w:val="28"/>
              </w:rPr>
            </w:pPr>
          </w:p>
        </w:tc>
      </w:tr>
      <w:tr w:rsidR="00325F80" w14:paraId="3D65D79F" w14:textId="77777777" w:rsidTr="00325F80">
        <w:tc>
          <w:tcPr>
            <w:tcW w:w="3485" w:type="dxa"/>
            <w:vAlign w:val="center"/>
          </w:tcPr>
          <w:p w14:paraId="3D65D79B" w14:textId="77777777" w:rsidR="00325F80" w:rsidRDefault="00325F80" w:rsidP="00325F80">
            <w:r>
              <w:t>Who does the policy affect?</w:t>
            </w:r>
          </w:p>
        </w:tc>
        <w:tc>
          <w:tcPr>
            <w:tcW w:w="6716" w:type="dxa"/>
            <w:gridSpan w:val="3"/>
            <w:tcBorders>
              <w:right w:val="nil"/>
            </w:tcBorders>
            <w:vAlign w:val="center"/>
          </w:tcPr>
          <w:p w14:paraId="3D65D79C" w14:textId="77777777" w:rsidR="00325F80" w:rsidRDefault="00325F80" w:rsidP="00325F80">
            <w:proofErr w:type="gramStart"/>
            <w:r>
              <w:t>Staff  /</w:t>
            </w:r>
            <w:proofErr w:type="gramEnd"/>
            <w:r>
              <w:t xml:space="preserve">  Clients  /  Referrers  /  Public</w:t>
            </w:r>
          </w:p>
        </w:tc>
        <w:tc>
          <w:tcPr>
            <w:tcW w:w="255" w:type="dxa"/>
            <w:tcBorders>
              <w:left w:val="nil"/>
            </w:tcBorders>
          </w:tcPr>
          <w:p w14:paraId="3D65D79D" w14:textId="77777777" w:rsidR="00325F80" w:rsidRPr="00325F80" w:rsidRDefault="00325F80">
            <w:pPr>
              <w:rPr>
                <w:sz w:val="28"/>
                <w:szCs w:val="28"/>
              </w:rPr>
            </w:pPr>
          </w:p>
          <w:p w14:paraId="3D65D79E" w14:textId="77777777" w:rsidR="00325F80" w:rsidRDefault="00325F80"/>
        </w:tc>
      </w:tr>
      <w:tr w:rsidR="007C246C" w14:paraId="3D65D7A5" w14:textId="77777777" w:rsidTr="00460D2E">
        <w:tc>
          <w:tcPr>
            <w:tcW w:w="8217" w:type="dxa"/>
            <w:gridSpan w:val="2"/>
          </w:tcPr>
          <w:p w14:paraId="3D65D7A0" w14:textId="77777777" w:rsidR="007C246C" w:rsidRDefault="007C246C"/>
        </w:tc>
        <w:tc>
          <w:tcPr>
            <w:tcW w:w="1134" w:type="dxa"/>
            <w:vAlign w:val="center"/>
          </w:tcPr>
          <w:p w14:paraId="3D65D7A1" w14:textId="77777777" w:rsidR="007C246C" w:rsidRDefault="007C246C" w:rsidP="008A1BD8">
            <w:pPr>
              <w:jc w:val="center"/>
            </w:pPr>
            <w:r>
              <w:t>Yes</w:t>
            </w:r>
          </w:p>
        </w:tc>
        <w:tc>
          <w:tcPr>
            <w:tcW w:w="850" w:type="dxa"/>
            <w:tcBorders>
              <w:right w:val="nil"/>
            </w:tcBorders>
            <w:vAlign w:val="center"/>
          </w:tcPr>
          <w:p w14:paraId="3D65D7A2" w14:textId="77777777" w:rsidR="007C246C" w:rsidRDefault="007C246C" w:rsidP="00460D2E">
            <w:pPr>
              <w:jc w:val="right"/>
            </w:pPr>
            <w:r>
              <w:t>No</w:t>
            </w:r>
          </w:p>
        </w:tc>
        <w:tc>
          <w:tcPr>
            <w:tcW w:w="255" w:type="dxa"/>
            <w:tcBorders>
              <w:left w:val="nil"/>
            </w:tcBorders>
          </w:tcPr>
          <w:p w14:paraId="3D65D7A3" w14:textId="77777777" w:rsidR="007C246C" w:rsidRPr="00325F80" w:rsidRDefault="007C246C">
            <w:pPr>
              <w:rPr>
                <w:sz w:val="28"/>
                <w:szCs w:val="28"/>
              </w:rPr>
            </w:pPr>
          </w:p>
          <w:p w14:paraId="3D65D7A4" w14:textId="77777777" w:rsidR="008A1BD8" w:rsidRPr="00325F80" w:rsidRDefault="008A1BD8">
            <w:pPr>
              <w:rPr>
                <w:sz w:val="28"/>
                <w:szCs w:val="28"/>
              </w:rPr>
            </w:pPr>
          </w:p>
        </w:tc>
      </w:tr>
      <w:tr w:rsidR="007C246C" w14:paraId="3D65D7AB" w14:textId="77777777" w:rsidTr="00325F80">
        <w:tc>
          <w:tcPr>
            <w:tcW w:w="8217" w:type="dxa"/>
            <w:gridSpan w:val="2"/>
            <w:vAlign w:val="center"/>
          </w:tcPr>
          <w:p w14:paraId="3D65D7A6" w14:textId="77777777" w:rsidR="007C246C" w:rsidRDefault="007C246C" w:rsidP="00325F80">
            <w:pPr>
              <w:pStyle w:val="Default"/>
              <w:rPr>
                <w:sz w:val="23"/>
                <w:szCs w:val="23"/>
              </w:rPr>
            </w:pPr>
            <w:r>
              <w:rPr>
                <w:sz w:val="23"/>
                <w:szCs w:val="23"/>
              </w:rPr>
              <w:t xml:space="preserve">1. Will the proposal have any impact on discrimination, equality of opportunity or relations between groups? </w:t>
            </w:r>
          </w:p>
        </w:tc>
        <w:tc>
          <w:tcPr>
            <w:tcW w:w="1134" w:type="dxa"/>
          </w:tcPr>
          <w:p w14:paraId="3D65D7A7" w14:textId="77777777" w:rsidR="007C246C" w:rsidRDefault="007C246C" w:rsidP="007C246C"/>
        </w:tc>
        <w:tc>
          <w:tcPr>
            <w:tcW w:w="850" w:type="dxa"/>
            <w:tcBorders>
              <w:right w:val="nil"/>
            </w:tcBorders>
          </w:tcPr>
          <w:p w14:paraId="3D65D7A8" w14:textId="4654ED54" w:rsidR="007C246C" w:rsidRDefault="00A575CC" w:rsidP="007C246C">
            <w:r>
              <w:t>X</w:t>
            </w:r>
          </w:p>
        </w:tc>
        <w:tc>
          <w:tcPr>
            <w:tcW w:w="255" w:type="dxa"/>
            <w:tcBorders>
              <w:left w:val="nil"/>
            </w:tcBorders>
          </w:tcPr>
          <w:p w14:paraId="3D65D7A9" w14:textId="77777777" w:rsidR="007C246C" w:rsidRPr="00325F80" w:rsidRDefault="007C246C" w:rsidP="007C246C">
            <w:pPr>
              <w:rPr>
                <w:sz w:val="28"/>
                <w:szCs w:val="28"/>
              </w:rPr>
            </w:pPr>
          </w:p>
          <w:p w14:paraId="3D65D7AA" w14:textId="77777777" w:rsidR="00325F80" w:rsidRPr="00325F80" w:rsidRDefault="00325F80" w:rsidP="007C246C">
            <w:pPr>
              <w:rPr>
                <w:sz w:val="28"/>
                <w:szCs w:val="28"/>
              </w:rPr>
            </w:pPr>
          </w:p>
        </w:tc>
      </w:tr>
      <w:tr w:rsidR="007C246C" w14:paraId="3D65D7B1" w14:textId="77777777" w:rsidTr="00325F80">
        <w:tc>
          <w:tcPr>
            <w:tcW w:w="8217" w:type="dxa"/>
            <w:gridSpan w:val="2"/>
            <w:vAlign w:val="center"/>
          </w:tcPr>
          <w:p w14:paraId="3D65D7AC" w14:textId="77777777" w:rsidR="007C246C" w:rsidRDefault="007C246C" w:rsidP="00325F80">
            <w:pPr>
              <w:pStyle w:val="Default"/>
              <w:rPr>
                <w:sz w:val="23"/>
                <w:szCs w:val="23"/>
              </w:rPr>
            </w:pPr>
            <w:r>
              <w:rPr>
                <w:sz w:val="23"/>
                <w:szCs w:val="23"/>
              </w:rPr>
              <w:t xml:space="preserve">2. Is the proposal controversial in any way (including media, academic, voluntary or sector specific interest) about the proposed work? </w:t>
            </w:r>
          </w:p>
        </w:tc>
        <w:tc>
          <w:tcPr>
            <w:tcW w:w="1134" w:type="dxa"/>
          </w:tcPr>
          <w:p w14:paraId="3D65D7AD" w14:textId="77777777" w:rsidR="007C246C" w:rsidRDefault="007C246C" w:rsidP="007C246C"/>
        </w:tc>
        <w:tc>
          <w:tcPr>
            <w:tcW w:w="850" w:type="dxa"/>
            <w:tcBorders>
              <w:right w:val="nil"/>
            </w:tcBorders>
          </w:tcPr>
          <w:p w14:paraId="3D65D7AE" w14:textId="43219053" w:rsidR="007C246C" w:rsidRDefault="00A575CC" w:rsidP="007C246C">
            <w:r>
              <w:t>X</w:t>
            </w:r>
          </w:p>
        </w:tc>
        <w:tc>
          <w:tcPr>
            <w:tcW w:w="255" w:type="dxa"/>
            <w:tcBorders>
              <w:left w:val="nil"/>
            </w:tcBorders>
          </w:tcPr>
          <w:p w14:paraId="3D65D7AF" w14:textId="77777777" w:rsidR="007C246C" w:rsidRPr="00325F80" w:rsidRDefault="007C246C" w:rsidP="007C246C">
            <w:pPr>
              <w:rPr>
                <w:sz w:val="28"/>
                <w:szCs w:val="28"/>
              </w:rPr>
            </w:pPr>
          </w:p>
          <w:p w14:paraId="3D65D7B0" w14:textId="77777777" w:rsidR="00325F80" w:rsidRPr="00325F80" w:rsidRDefault="00325F80" w:rsidP="007C246C">
            <w:pPr>
              <w:rPr>
                <w:sz w:val="28"/>
                <w:szCs w:val="28"/>
              </w:rPr>
            </w:pPr>
          </w:p>
        </w:tc>
      </w:tr>
      <w:tr w:rsidR="007C246C" w14:paraId="3D65D7B7" w14:textId="77777777" w:rsidTr="00325F80">
        <w:tc>
          <w:tcPr>
            <w:tcW w:w="8217" w:type="dxa"/>
            <w:gridSpan w:val="2"/>
            <w:vAlign w:val="center"/>
          </w:tcPr>
          <w:p w14:paraId="3D65D7B2" w14:textId="77777777" w:rsidR="007C246C" w:rsidRDefault="007C246C" w:rsidP="00325F80">
            <w:pPr>
              <w:pStyle w:val="Default"/>
              <w:rPr>
                <w:sz w:val="23"/>
                <w:szCs w:val="23"/>
              </w:rPr>
            </w:pPr>
            <w:r>
              <w:rPr>
                <w:sz w:val="23"/>
                <w:szCs w:val="23"/>
              </w:rPr>
              <w:t xml:space="preserve">3. Will there be a positive benefit to the users or workforce as a result of the proposed work? </w:t>
            </w:r>
          </w:p>
        </w:tc>
        <w:tc>
          <w:tcPr>
            <w:tcW w:w="1134" w:type="dxa"/>
          </w:tcPr>
          <w:p w14:paraId="3D65D7B3" w14:textId="79AA8DB3" w:rsidR="007C246C" w:rsidRDefault="00A575CC" w:rsidP="007C246C">
            <w:r>
              <w:t>X</w:t>
            </w:r>
          </w:p>
        </w:tc>
        <w:tc>
          <w:tcPr>
            <w:tcW w:w="850" w:type="dxa"/>
            <w:tcBorders>
              <w:right w:val="nil"/>
            </w:tcBorders>
          </w:tcPr>
          <w:p w14:paraId="3D65D7B4" w14:textId="77777777" w:rsidR="007C246C" w:rsidRDefault="007C246C" w:rsidP="007C246C"/>
        </w:tc>
        <w:tc>
          <w:tcPr>
            <w:tcW w:w="255" w:type="dxa"/>
            <w:tcBorders>
              <w:left w:val="nil"/>
            </w:tcBorders>
          </w:tcPr>
          <w:p w14:paraId="3D65D7B5" w14:textId="77777777" w:rsidR="007C246C" w:rsidRPr="00325F80" w:rsidRDefault="007C246C" w:rsidP="007C246C">
            <w:pPr>
              <w:rPr>
                <w:sz w:val="28"/>
                <w:szCs w:val="28"/>
              </w:rPr>
            </w:pPr>
          </w:p>
          <w:p w14:paraId="3D65D7B6" w14:textId="77777777" w:rsidR="00325F80" w:rsidRPr="00325F80" w:rsidRDefault="00325F80" w:rsidP="007C246C">
            <w:pPr>
              <w:rPr>
                <w:sz w:val="28"/>
                <w:szCs w:val="28"/>
              </w:rPr>
            </w:pPr>
          </w:p>
        </w:tc>
      </w:tr>
      <w:tr w:rsidR="007C246C" w14:paraId="3D65D7BD" w14:textId="77777777" w:rsidTr="00325F80">
        <w:tc>
          <w:tcPr>
            <w:tcW w:w="8217" w:type="dxa"/>
            <w:gridSpan w:val="2"/>
            <w:vAlign w:val="center"/>
          </w:tcPr>
          <w:p w14:paraId="3D65D7B8" w14:textId="77777777" w:rsidR="007C246C" w:rsidRDefault="007C246C" w:rsidP="00325F80">
            <w:pPr>
              <w:pStyle w:val="Default"/>
              <w:rPr>
                <w:sz w:val="23"/>
                <w:szCs w:val="23"/>
              </w:rPr>
            </w:pPr>
            <w:r>
              <w:rPr>
                <w:sz w:val="23"/>
                <w:szCs w:val="23"/>
              </w:rPr>
              <w:t xml:space="preserve">4. Will the users or workforce be disadvantaged as a result of the proposed work? </w:t>
            </w:r>
          </w:p>
        </w:tc>
        <w:tc>
          <w:tcPr>
            <w:tcW w:w="1134" w:type="dxa"/>
          </w:tcPr>
          <w:p w14:paraId="3D65D7B9" w14:textId="77777777" w:rsidR="007C246C" w:rsidRDefault="007C246C" w:rsidP="007C246C"/>
        </w:tc>
        <w:tc>
          <w:tcPr>
            <w:tcW w:w="850" w:type="dxa"/>
            <w:tcBorders>
              <w:right w:val="nil"/>
            </w:tcBorders>
          </w:tcPr>
          <w:p w14:paraId="3D65D7BA" w14:textId="1F0B0C28" w:rsidR="007C246C" w:rsidRDefault="00A575CC" w:rsidP="007C246C">
            <w:r>
              <w:t>X</w:t>
            </w:r>
          </w:p>
        </w:tc>
        <w:tc>
          <w:tcPr>
            <w:tcW w:w="255" w:type="dxa"/>
            <w:tcBorders>
              <w:left w:val="nil"/>
            </w:tcBorders>
          </w:tcPr>
          <w:p w14:paraId="3D65D7BB" w14:textId="77777777" w:rsidR="007C246C" w:rsidRPr="00325F80" w:rsidRDefault="007C246C" w:rsidP="007C246C">
            <w:pPr>
              <w:rPr>
                <w:sz w:val="28"/>
                <w:szCs w:val="28"/>
              </w:rPr>
            </w:pPr>
          </w:p>
          <w:p w14:paraId="3D65D7BC" w14:textId="77777777" w:rsidR="00325F80" w:rsidRPr="00325F80" w:rsidRDefault="00325F80" w:rsidP="007C246C">
            <w:pPr>
              <w:rPr>
                <w:sz w:val="28"/>
                <w:szCs w:val="28"/>
              </w:rPr>
            </w:pPr>
          </w:p>
        </w:tc>
      </w:tr>
      <w:tr w:rsidR="007C246C" w14:paraId="3D65D7C4" w14:textId="77777777" w:rsidTr="00325F80">
        <w:tc>
          <w:tcPr>
            <w:tcW w:w="8217" w:type="dxa"/>
            <w:gridSpan w:val="2"/>
            <w:vAlign w:val="center"/>
          </w:tcPr>
          <w:p w14:paraId="3D65D7BE" w14:textId="77777777" w:rsidR="007C246C" w:rsidRDefault="007C246C" w:rsidP="00325F80">
            <w:pPr>
              <w:pStyle w:val="Default"/>
              <w:rPr>
                <w:sz w:val="23"/>
                <w:szCs w:val="23"/>
              </w:rPr>
            </w:pPr>
            <w:r>
              <w:rPr>
                <w:sz w:val="23"/>
                <w:szCs w:val="23"/>
              </w:rPr>
              <w:t xml:space="preserve">5. Is there doubt about answers to any of the above questions </w:t>
            </w:r>
          </w:p>
          <w:p w14:paraId="3D65D7BF" w14:textId="77777777" w:rsidR="007C246C" w:rsidRDefault="007C246C" w:rsidP="00325F80">
            <w:pPr>
              <w:pStyle w:val="Default"/>
              <w:rPr>
                <w:sz w:val="23"/>
                <w:szCs w:val="23"/>
              </w:rPr>
            </w:pPr>
            <w:r>
              <w:rPr>
                <w:sz w:val="23"/>
                <w:szCs w:val="23"/>
              </w:rPr>
              <w:t xml:space="preserve">(e.g. there is not enough information to draw a conclusion)? </w:t>
            </w:r>
          </w:p>
        </w:tc>
        <w:tc>
          <w:tcPr>
            <w:tcW w:w="1134" w:type="dxa"/>
          </w:tcPr>
          <w:p w14:paraId="3D65D7C0" w14:textId="77777777" w:rsidR="007C246C" w:rsidRDefault="007C246C" w:rsidP="007C246C"/>
        </w:tc>
        <w:tc>
          <w:tcPr>
            <w:tcW w:w="850" w:type="dxa"/>
            <w:tcBorders>
              <w:right w:val="nil"/>
            </w:tcBorders>
          </w:tcPr>
          <w:p w14:paraId="3D65D7C1" w14:textId="05DE2563" w:rsidR="007C246C" w:rsidRDefault="00A575CC" w:rsidP="007C246C">
            <w:r>
              <w:t>X</w:t>
            </w:r>
          </w:p>
        </w:tc>
        <w:tc>
          <w:tcPr>
            <w:tcW w:w="255" w:type="dxa"/>
            <w:tcBorders>
              <w:left w:val="nil"/>
            </w:tcBorders>
          </w:tcPr>
          <w:p w14:paraId="3D65D7C2" w14:textId="77777777" w:rsidR="007C246C" w:rsidRPr="00325F80" w:rsidRDefault="007C246C" w:rsidP="007C246C">
            <w:pPr>
              <w:rPr>
                <w:sz w:val="28"/>
                <w:szCs w:val="28"/>
              </w:rPr>
            </w:pPr>
          </w:p>
          <w:p w14:paraId="3D65D7C3" w14:textId="77777777" w:rsidR="00325F80" w:rsidRPr="00325F80" w:rsidRDefault="00325F80" w:rsidP="007C246C">
            <w:pPr>
              <w:rPr>
                <w:sz w:val="28"/>
                <w:szCs w:val="28"/>
              </w:rPr>
            </w:pPr>
          </w:p>
        </w:tc>
      </w:tr>
    </w:tbl>
    <w:p w14:paraId="3D65D7C5" w14:textId="77777777" w:rsidR="007C246C" w:rsidRDefault="007C246C"/>
    <w:p w14:paraId="3D65D7C6" w14:textId="048FADE3" w:rsidR="007C246C" w:rsidRDefault="007C246C">
      <w:r>
        <w:t xml:space="preserve">If the answer to any of the above questions is </w:t>
      </w:r>
      <w:r w:rsidR="008A1BD8">
        <w:t xml:space="preserve">Yes (other than question 3) or you are unsure of your answers to any of the </w:t>
      </w:r>
      <w:r w:rsidR="00670738">
        <w:t>above,</w:t>
      </w:r>
      <w:r w:rsidR="008A1BD8">
        <w:t xml:space="preserve"> you should provide further information using the Equality Impact Assessment form</w:t>
      </w:r>
    </w:p>
    <w:p w14:paraId="3D65D7C7" w14:textId="77777777" w:rsidR="007C246C" w:rsidRDefault="007C246C"/>
    <w:tbl>
      <w:tblPr>
        <w:tblStyle w:val="TableGrid"/>
        <w:tblW w:w="0" w:type="auto"/>
        <w:tblLook w:val="04A0" w:firstRow="1" w:lastRow="0" w:firstColumn="1" w:lastColumn="0" w:noHBand="0" w:noVBand="1"/>
      </w:tblPr>
      <w:tblGrid>
        <w:gridCol w:w="10201"/>
        <w:gridCol w:w="255"/>
      </w:tblGrid>
      <w:tr w:rsidR="008A1BD8" w14:paraId="3D65D7D2" w14:textId="77777777" w:rsidTr="008A1BD8">
        <w:tc>
          <w:tcPr>
            <w:tcW w:w="10201" w:type="dxa"/>
            <w:tcBorders>
              <w:right w:val="nil"/>
            </w:tcBorders>
          </w:tcPr>
          <w:p w14:paraId="3D65D7C8" w14:textId="77777777" w:rsidR="00325F80" w:rsidRDefault="00325F80" w:rsidP="00325F80">
            <w:r>
              <w:t>If an equality assessment is not required briefly explain why:</w:t>
            </w:r>
          </w:p>
          <w:p w14:paraId="2A71C4C0" w14:textId="77777777" w:rsidR="008A1BD8" w:rsidRDefault="008A1BD8"/>
          <w:p w14:paraId="6AA19746" w14:textId="287F0619" w:rsidR="004076E5" w:rsidRDefault="00856694">
            <w:r>
              <w:t>This policy provides a process for all employees</w:t>
            </w:r>
            <w:r w:rsidR="00FB54ED">
              <w:t xml:space="preserve">, patients and their carers/family members and other parties to raise complaints about </w:t>
            </w:r>
            <w:r w:rsidR="00F70A29">
              <w:t>their experiences of Pentreath Ltd.</w:t>
            </w:r>
          </w:p>
          <w:p w14:paraId="056DA24F" w14:textId="77777777" w:rsidR="004076E5" w:rsidRDefault="004076E5"/>
          <w:p w14:paraId="4CE7E5BC" w14:textId="77777777" w:rsidR="00DA03AA" w:rsidRPr="00197DD2" w:rsidRDefault="00DA03AA" w:rsidP="00DA03AA">
            <w:pPr>
              <w:spacing w:line="276" w:lineRule="auto"/>
              <w:jc w:val="both"/>
            </w:pPr>
            <w:r w:rsidRPr="00197DD2">
              <w:t>Reasonable adjustments will be made to the Complaints process for any complainant with a disability or long-term health condition to ensure that everyone has equal access to, and can participate fully in, the complaints process.</w:t>
            </w:r>
          </w:p>
          <w:p w14:paraId="3D65D7C9" w14:textId="70A389BC" w:rsidR="00856694" w:rsidRDefault="00856694"/>
        </w:tc>
        <w:tc>
          <w:tcPr>
            <w:tcW w:w="255" w:type="dxa"/>
            <w:tcBorders>
              <w:left w:val="nil"/>
            </w:tcBorders>
          </w:tcPr>
          <w:p w14:paraId="3D65D7CA" w14:textId="77777777" w:rsidR="008A1BD8" w:rsidRDefault="008A1BD8"/>
          <w:p w14:paraId="3D65D7CB" w14:textId="77777777" w:rsidR="008A1BD8" w:rsidRDefault="008A1BD8"/>
          <w:p w14:paraId="3D65D7CC" w14:textId="77777777" w:rsidR="008A1BD8" w:rsidRDefault="008A1BD8"/>
          <w:p w14:paraId="3D65D7CD" w14:textId="77777777" w:rsidR="008A1BD8" w:rsidRDefault="008A1BD8"/>
          <w:p w14:paraId="3D65D7CE" w14:textId="77777777" w:rsidR="008A1BD8" w:rsidRDefault="008A1BD8"/>
          <w:p w14:paraId="3D65D7CF" w14:textId="77777777" w:rsidR="008A1BD8" w:rsidRDefault="008A1BD8"/>
          <w:p w14:paraId="3D65D7D0" w14:textId="77777777" w:rsidR="008A1BD8" w:rsidRDefault="008A1BD8"/>
          <w:p w14:paraId="3D65D7D1" w14:textId="77777777" w:rsidR="008A1BD8" w:rsidRDefault="008A1BD8"/>
        </w:tc>
      </w:tr>
    </w:tbl>
    <w:p w14:paraId="3D65D7D3" w14:textId="77777777" w:rsidR="007C246C" w:rsidRDefault="007C246C"/>
    <w:tbl>
      <w:tblPr>
        <w:tblStyle w:val="TableGrid"/>
        <w:tblW w:w="0" w:type="auto"/>
        <w:tblLook w:val="04A0" w:firstRow="1" w:lastRow="0" w:firstColumn="1" w:lastColumn="0" w:noHBand="0" w:noVBand="1"/>
      </w:tblPr>
      <w:tblGrid>
        <w:gridCol w:w="1555"/>
        <w:gridCol w:w="1701"/>
        <w:gridCol w:w="6945"/>
        <w:gridCol w:w="255"/>
      </w:tblGrid>
      <w:tr w:rsidR="005C08E7" w14:paraId="3D65D7D7" w14:textId="77777777" w:rsidTr="005C08E7">
        <w:tc>
          <w:tcPr>
            <w:tcW w:w="10201" w:type="dxa"/>
            <w:gridSpan w:val="3"/>
            <w:tcBorders>
              <w:right w:val="nil"/>
            </w:tcBorders>
            <w:vAlign w:val="center"/>
          </w:tcPr>
          <w:p w14:paraId="3D65D7D4" w14:textId="77777777" w:rsidR="005C08E7" w:rsidRPr="005C08E7" w:rsidRDefault="005C08E7" w:rsidP="005C08E7">
            <w:pPr>
              <w:jc w:val="center"/>
              <w:rPr>
                <w:b/>
              </w:rPr>
            </w:pPr>
            <w:r w:rsidRPr="005C08E7">
              <w:rPr>
                <w:b/>
              </w:rPr>
              <w:t>DOCUMENT CHANGE HISTORY</w:t>
            </w:r>
          </w:p>
        </w:tc>
        <w:tc>
          <w:tcPr>
            <w:tcW w:w="255" w:type="dxa"/>
            <w:tcBorders>
              <w:left w:val="nil"/>
            </w:tcBorders>
          </w:tcPr>
          <w:p w14:paraId="3D65D7D5" w14:textId="77777777" w:rsidR="005C08E7" w:rsidRDefault="005C08E7"/>
          <w:p w14:paraId="3D65D7D6" w14:textId="77777777" w:rsidR="005C08E7" w:rsidRDefault="005C08E7"/>
        </w:tc>
      </w:tr>
      <w:tr w:rsidR="008A1BD8" w14:paraId="3D65D7DD" w14:textId="77777777" w:rsidTr="005C08E7">
        <w:tc>
          <w:tcPr>
            <w:tcW w:w="1555" w:type="dxa"/>
            <w:vAlign w:val="center"/>
          </w:tcPr>
          <w:p w14:paraId="3D65D7D8" w14:textId="77777777" w:rsidR="008A1BD8" w:rsidRPr="005C08E7" w:rsidRDefault="008A1BD8" w:rsidP="005C08E7">
            <w:pPr>
              <w:rPr>
                <w:b/>
              </w:rPr>
            </w:pPr>
            <w:r w:rsidRPr="005C08E7">
              <w:rPr>
                <w:b/>
              </w:rPr>
              <w:t>Version</w:t>
            </w:r>
          </w:p>
        </w:tc>
        <w:tc>
          <w:tcPr>
            <w:tcW w:w="1701" w:type="dxa"/>
            <w:vAlign w:val="center"/>
          </w:tcPr>
          <w:p w14:paraId="3D65D7D9" w14:textId="77777777" w:rsidR="008A1BD8" w:rsidRPr="005C08E7" w:rsidRDefault="008A1BD8" w:rsidP="005C08E7">
            <w:pPr>
              <w:rPr>
                <w:b/>
              </w:rPr>
            </w:pPr>
            <w:r w:rsidRPr="005C08E7">
              <w:rPr>
                <w:b/>
              </w:rPr>
              <w:t>Date</w:t>
            </w:r>
          </w:p>
        </w:tc>
        <w:tc>
          <w:tcPr>
            <w:tcW w:w="6945" w:type="dxa"/>
            <w:tcBorders>
              <w:right w:val="nil"/>
            </w:tcBorders>
            <w:vAlign w:val="center"/>
          </w:tcPr>
          <w:p w14:paraId="3D65D7DA" w14:textId="77777777" w:rsidR="008A1BD8" w:rsidRPr="005C08E7" w:rsidRDefault="008A1BD8" w:rsidP="005C08E7">
            <w:pPr>
              <w:rPr>
                <w:b/>
              </w:rPr>
            </w:pPr>
            <w:r w:rsidRPr="005C08E7">
              <w:rPr>
                <w:b/>
              </w:rPr>
              <w:t>Comments (viewed / reviewed / amended etc)</w:t>
            </w:r>
          </w:p>
        </w:tc>
        <w:tc>
          <w:tcPr>
            <w:tcW w:w="255" w:type="dxa"/>
            <w:tcBorders>
              <w:left w:val="nil"/>
            </w:tcBorders>
          </w:tcPr>
          <w:p w14:paraId="3D65D7DB" w14:textId="77777777" w:rsidR="008A1BD8" w:rsidRDefault="008A1BD8"/>
          <w:p w14:paraId="3D65D7DC" w14:textId="77777777" w:rsidR="008A1BD8" w:rsidRDefault="008A1BD8"/>
        </w:tc>
      </w:tr>
      <w:tr w:rsidR="008A1BD8" w14:paraId="3D65D7E3" w14:textId="77777777" w:rsidTr="005C08E7">
        <w:tc>
          <w:tcPr>
            <w:tcW w:w="1555" w:type="dxa"/>
          </w:tcPr>
          <w:p w14:paraId="3D65D7DE" w14:textId="00D8DFD9" w:rsidR="008A1BD8" w:rsidRDefault="00DA03AA">
            <w:r>
              <w:t>Five</w:t>
            </w:r>
          </w:p>
        </w:tc>
        <w:tc>
          <w:tcPr>
            <w:tcW w:w="1701" w:type="dxa"/>
          </w:tcPr>
          <w:p w14:paraId="3D65D7DF" w14:textId="3E307A9E" w:rsidR="008A1BD8" w:rsidRDefault="00BE39F6">
            <w:r>
              <w:t>15</w:t>
            </w:r>
            <w:r w:rsidR="00DA03AA">
              <w:t>/08/2024</w:t>
            </w:r>
          </w:p>
        </w:tc>
        <w:tc>
          <w:tcPr>
            <w:tcW w:w="6945" w:type="dxa"/>
            <w:tcBorders>
              <w:right w:val="nil"/>
            </w:tcBorders>
          </w:tcPr>
          <w:p w14:paraId="3D65D7E0" w14:textId="76D9D349" w:rsidR="008A1BD8" w:rsidRDefault="00230763">
            <w:r>
              <w:t>Moved to new policy template</w:t>
            </w:r>
            <w:r w:rsidR="00DA03AA">
              <w:t>, clarified process</w:t>
            </w:r>
            <w:r w:rsidR="00F00993">
              <w:t>, renamed Complaints Policy from Complaints Procedure</w:t>
            </w:r>
          </w:p>
        </w:tc>
        <w:tc>
          <w:tcPr>
            <w:tcW w:w="255" w:type="dxa"/>
            <w:tcBorders>
              <w:left w:val="nil"/>
            </w:tcBorders>
          </w:tcPr>
          <w:p w14:paraId="3D65D7E1" w14:textId="77777777" w:rsidR="008A1BD8" w:rsidRDefault="008A1BD8"/>
          <w:p w14:paraId="3D65D7E2" w14:textId="77777777" w:rsidR="008A1BD8" w:rsidRDefault="008A1BD8"/>
        </w:tc>
      </w:tr>
      <w:tr w:rsidR="008A1BD8" w14:paraId="3D65D7E9" w14:textId="77777777" w:rsidTr="005C08E7">
        <w:tc>
          <w:tcPr>
            <w:tcW w:w="1555" w:type="dxa"/>
          </w:tcPr>
          <w:p w14:paraId="3D65D7E4" w14:textId="77777777" w:rsidR="008A1BD8" w:rsidRDefault="008A1BD8"/>
        </w:tc>
        <w:tc>
          <w:tcPr>
            <w:tcW w:w="1701" w:type="dxa"/>
          </w:tcPr>
          <w:p w14:paraId="3D65D7E5" w14:textId="77777777" w:rsidR="008A1BD8" w:rsidRDefault="008A1BD8"/>
        </w:tc>
        <w:tc>
          <w:tcPr>
            <w:tcW w:w="6945" w:type="dxa"/>
            <w:tcBorders>
              <w:right w:val="nil"/>
            </w:tcBorders>
          </w:tcPr>
          <w:p w14:paraId="3D65D7E6" w14:textId="77777777" w:rsidR="008A1BD8" w:rsidRDefault="008A1BD8"/>
        </w:tc>
        <w:tc>
          <w:tcPr>
            <w:tcW w:w="255" w:type="dxa"/>
            <w:tcBorders>
              <w:left w:val="nil"/>
            </w:tcBorders>
          </w:tcPr>
          <w:p w14:paraId="3D65D7E7" w14:textId="77777777" w:rsidR="008A1BD8" w:rsidRDefault="008A1BD8"/>
          <w:p w14:paraId="3D65D7E8" w14:textId="77777777" w:rsidR="008A1BD8" w:rsidRDefault="008A1BD8"/>
        </w:tc>
      </w:tr>
      <w:tr w:rsidR="008A1BD8" w14:paraId="3D65D7EF" w14:textId="77777777" w:rsidTr="005C08E7">
        <w:tc>
          <w:tcPr>
            <w:tcW w:w="1555" w:type="dxa"/>
          </w:tcPr>
          <w:p w14:paraId="3D65D7EA" w14:textId="77777777" w:rsidR="008A1BD8" w:rsidRDefault="008A1BD8"/>
        </w:tc>
        <w:tc>
          <w:tcPr>
            <w:tcW w:w="1701" w:type="dxa"/>
          </w:tcPr>
          <w:p w14:paraId="3D65D7EB" w14:textId="77777777" w:rsidR="008A1BD8" w:rsidRDefault="008A1BD8"/>
        </w:tc>
        <w:tc>
          <w:tcPr>
            <w:tcW w:w="6945" w:type="dxa"/>
            <w:tcBorders>
              <w:right w:val="nil"/>
            </w:tcBorders>
          </w:tcPr>
          <w:p w14:paraId="3D65D7EC" w14:textId="77777777" w:rsidR="008A1BD8" w:rsidRDefault="008A1BD8"/>
        </w:tc>
        <w:tc>
          <w:tcPr>
            <w:tcW w:w="255" w:type="dxa"/>
            <w:tcBorders>
              <w:left w:val="nil"/>
            </w:tcBorders>
          </w:tcPr>
          <w:p w14:paraId="3D65D7ED" w14:textId="77777777" w:rsidR="008A1BD8" w:rsidRDefault="008A1BD8"/>
          <w:p w14:paraId="3D65D7EE" w14:textId="77777777" w:rsidR="008A1BD8" w:rsidRDefault="008A1BD8"/>
        </w:tc>
      </w:tr>
      <w:tr w:rsidR="008A1BD8" w14:paraId="3D65D7F5" w14:textId="77777777" w:rsidTr="005C08E7">
        <w:tc>
          <w:tcPr>
            <w:tcW w:w="1555" w:type="dxa"/>
          </w:tcPr>
          <w:p w14:paraId="3D65D7F0" w14:textId="77777777" w:rsidR="008A1BD8" w:rsidRDefault="008A1BD8"/>
        </w:tc>
        <w:tc>
          <w:tcPr>
            <w:tcW w:w="1701" w:type="dxa"/>
          </w:tcPr>
          <w:p w14:paraId="3D65D7F1" w14:textId="77777777" w:rsidR="008A1BD8" w:rsidRDefault="008A1BD8"/>
        </w:tc>
        <w:tc>
          <w:tcPr>
            <w:tcW w:w="6945" w:type="dxa"/>
            <w:tcBorders>
              <w:right w:val="nil"/>
            </w:tcBorders>
          </w:tcPr>
          <w:p w14:paraId="3D65D7F2" w14:textId="77777777" w:rsidR="008A1BD8" w:rsidRDefault="008A1BD8"/>
        </w:tc>
        <w:tc>
          <w:tcPr>
            <w:tcW w:w="255" w:type="dxa"/>
            <w:tcBorders>
              <w:left w:val="nil"/>
            </w:tcBorders>
          </w:tcPr>
          <w:p w14:paraId="3D65D7F3" w14:textId="77777777" w:rsidR="008A1BD8" w:rsidRDefault="008A1BD8"/>
          <w:p w14:paraId="3D65D7F4" w14:textId="77777777" w:rsidR="008A1BD8" w:rsidRDefault="008A1BD8"/>
        </w:tc>
      </w:tr>
    </w:tbl>
    <w:p w14:paraId="3D65D7F6" w14:textId="77777777" w:rsidR="007C246C" w:rsidRDefault="007C246C"/>
    <w:tbl>
      <w:tblPr>
        <w:tblStyle w:val="TableGrid"/>
        <w:tblW w:w="0" w:type="auto"/>
        <w:tblLook w:val="04A0" w:firstRow="1" w:lastRow="0" w:firstColumn="1" w:lastColumn="0" w:noHBand="0" w:noVBand="1"/>
      </w:tblPr>
      <w:tblGrid>
        <w:gridCol w:w="2547"/>
        <w:gridCol w:w="7654"/>
        <w:gridCol w:w="255"/>
      </w:tblGrid>
      <w:tr w:rsidR="008A1BD8" w14:paraId="3D65D7FB" w14:textId="77777777" w:rsidTr="008A1BD8">
        <w:tc>
          <w:tcPr>
            <w:tcW w:w="2547" w:type="dxa"/>
            <w:vAlign w:val="center"/>
          </w:tcPr>
          <w:p w14:paraId="3D65D7F7" w14:textId="77777777" w:rsidR="008A1BD8" w:rsidRDefault="008A1BD8" w:rsidP="008A1BD8">
            <w:r>
              <w:t>Ratification Body</w:t>
            </w:r>
          </w:p>
        </w:tc>
        <w:tc>
          <w:tcPr>
            <w:tcW w:w="7654" w:type="dxa"/>
            <w:tcBorders>
              <w:right w:val="nil"/>
            </w:tcBorders>
            <w:vAlign w:val="center"/>
          </w:tcPr>
          <w:p w14:paraId="3D65D7F8" w14:textId="7765419F" w:rsidR="008A1BD8" w:rsidRDefault="008A1BD8" w:rsidP="008A1BD8">
            <w:r>
              <w:t xml:space="preserve">CEO / SMT </w:t>
            </w:r>
          </w:p>
        </w:tc>
        <w:tc>
          <w:tcPr>
            <w:tcW w:w="255" w:type="dxa"/>
            <w:tcBorders>
              <w:left w:val="nil"/>
            </w:tcBorders>
          </w:tcPr>
          <w:p w14:paraId="3D65D7F9" w14:textId="77777777" w:rsidR="008A1BD8" w:rsidRDefault="008A1BD8"/>
          <w:p w14:paraId="3D65D7FA" w14:textId="77777777" w:rsidR="008A1BD8" w:rsidRDefault="008A1BD8"/>
        </w:tc>
      </w:tr>
    </w:tbl>
    <w:p w14:paraId="3D65D7FC" w14:textId="77777777" w:rsidR="008A1BD8" w:rsidRDefault="008A1BD8"/>
    <w:p w14:paraId="3D65D7FD" w14:textId="77777777" w:rsidR="008A1BD8" w:rsidRDefault="008A1BD8">
      <w:pPr>
        <w:spacing w:after="160" w:line="259" w:lineRule="auto"/>
      </w:pPr>
      <w:r>
        <w:br w:type="page"/>
      </w:r>
    </w:p>
    <w:p w14:paraId="50AC6576" w14:textId="77777777" w:rsidR="008A6807" w:rsidRDefault="005C08E7" w:rsidP="005C08E7">
      <w:pPr>
        <w:pStyle w:val="Default"/>
        <w:numPr>
          <w:ilvl w:val="0"/>
          <w:numId w:val="2"/>
        </w:numPr>
        <w:rPr>
          <w:b/>
          <w:bCs/>
          <w:color w:val="auto"/>
          <w:sz w:val="23"/>
          <w:szCs w:val="23"/>
        </w:rPr>
      </w:pPr>
      <w:r w:rsidRPr="008A6807">
        <w:rPr>
          <w:b/>
          <w:bCs/>
          <w:color w:val="auto"/>
          <w:sz w:val="23"/>
          <w:szCs w:val="23"/>
        </w:rPr>
        <w:lastRenderedPageBreak/>
        <w:t xml:space="preserve">INTRODUCTION </w:t>
      </w:r>
    </w:p>
    <w:p w14:paraId="1E21C6C1" w14:textId="77777777" w:rsidR="008A6807" w:rsidRDefault="008A6807" w:rsidP="003C19C9">
      <w:pPr>
        <w:pStyle w:val="Default"/>
        <w:spacing w:line="276" w:lineRule="auto"/>
        <w:ind w:left="360"/>
        <w:rPr>
          <w:b/>
          <w:bCs/>
          <w:color w:val="auto"/>
          <w:sz w:val="23"/>
          <w:szCs w:val="23"/>
        </w:rPr>
      </w:pPr>
    </w:p>
    <w:p w14:paraId="46655B20" w14:textId="678A9D3C" w:rsidR="0054293F" w:rsidRPr="003C19C9" w:rsidRDefault="00CF6C89" w:rsidP="003C19C9">
      <w:pPr>
        <w:pStyle w:val="Default"/>
        <w:numPr>
          <w:ilvl w:val="1"/>
          <w:numId w:val="19"/>
        </w:numPr>
        <w:spacing w:line="276" w:lineRule="auto"/>
        <w:ind w:left="426" w:hanging="426"/>
        <w:rPr>
          <w:color w:val="auto"/>
          <w:sz w:val="22"/>
          <w:szCs w:val="22"/>
        </w:rPr>
      </w:pPr>
      <w:r w:rsidRPr="00CF6C89">
        <w:rPr>
          <w:color w:val="auto"/>
          <w:sz w:val="22"/>
          <w:szCs w:val="22"/>
        </w:rPr>
        <w:t>Pentreath</w:t>
      </w:r>
      <w:r>
        <w:rPr>
          <w:color w:val="auto"/>
          <w:sz w:val="22"/>
          <w:szCs w:val="22"/>
        </w:rPr>
        <w:t xml:space="preserve"> Ltd</w:t>
      </w:r>
      <w:r w:rsidRPr="00CF6C89">
        <w:rPr>
          <w:color w:val="auto"/>
          <w:sz w:val="22"/>
          <w:szCs w:val="22"/>
        </w:rPr>
        <w:t xml:space="preserve"> is committed to delivering a </w:t>
      </w:r>
      <w:proofErr w:type="gramStart"/>
      <w:r w:rsidRPr="00CF6C89">
        <w:rPr>
          <w:color w:val="auto"/>
          <w:sz w:val="22"/>
          <w:szCs w:val="22"/>
        </w:rPr>
        <w:t>high quality</w:t>
      </w:r>
      <w:proofErr w:type="gramEnd"/>
      <w:r w:rsidRPr="00CF6C89">
        <w:rPr>
          <w:color w:val="auto"/>
          <w:sz w:val="22"/>
          <w:szCs w:val="22"/>
        </w:rPr>
        <w:t xml:space="preserve"> service to its staff, clients, volunteers and partners.</w:t>
      </w:r>
      <w:r w:rsidR="0054293F">
        <w:rPr>
          <w:color w:val="auto"/>
          <w:sz w:val="22"/>
          <w:szCs w:val="22"/>
        </w:rPr>
        <w:t xml:space="preserve">  </w:t>
      </w:r>
    </w:p>
    <w:p w14:paraId="3F3E8F3F" w14:textId="36E266CE" w:rsidR="00230763" w:rsidRPr="003C19C9" w:rsidRDefault="0054293F" w:rsidP="003C19C9">
      <w:pPr>
        <w:pStyle w:val="Default"/>
        <w:numPr>
          <w:ilvl w:val="1"/>
          <w:numId w:val="19"/>
        </w:numPr>
        <w:spacing w:line="276" w:lineRule="auto"/>
        <w:ind w:left="426" w:hanging="426"/>
        <w:rPr>
          <w:color w:val="auto"/>
          <w:sz w:val="22"/>
          <w:szCs w:val="22"/>
        </w:rPr>
      </w:pPr>
      <w:r w:rsidRPr="00230763">
        <w:rPr>
          <w:color w:val="auto"/>
          <w:sz w:val="22"/>
          <w:szCs w:val="22"/>
        </w:rPr>
        <w:t xml:space="preserve">Pentreath welcomes comments, complaints and recommendations about our services, and we treat them as an opportunity to develop.  </w:t>
      </w:r>
    </w:p>
    <w:p w14:paraId="5EEE2F1D" w14:textId="28F46132" w:rsidR="00230763" w:rsidRPr="003C19C9" w:rsidRDefault="003917A8" w:rsidP="003C19C9">
      <w:pPr>
        <w:pStyle w:val="Default"/>
        <w:numPr>
          <w:ilvl w:val="1"/>
          <w:numId w:val="19"/>
        </w:numPr>
        <w:spacing w:line="276" w:lineRule="auto"/>
        <w:ind w:left="426" w:hanging="426"/>
        <w:rPr>
          <w:color w:val="auto"/>
          <w:sz w:val="22"/>
          <w:szCs w:val="22"/>
        </w:rPr>
      </w:pPr>
      <w:r>
        <w:rPr>
          <w:color w:val="auto"/>
          <w:sz w:val="22"/>
          <w:szCs w:val="22"/>
        </w:rPr>
        <w:t xml:space="preserve">The complaints procedure provides a framework for </w:t>
      </w:r>
      <w:r w:rsidR="00096618">
        <w:rPr>
          <w:color w:val="auto"/>
          <w:sz w:val="22"/>
          <w:szCs w:val="22"/>
        </w:rPr>
        <w:t xml:space="preserve">staff, clients, referrers and the public to raise concerns about any aspect of Pentreath Ltd and its services. </w:t>
      </w:r>
    </w:p>
    <w:p w14:paraId="7B755296" w14:textId="77777777" w:rsidR="00230763" w:rsidRDefault="00230763" w:rsidP="00230763">
      <w:pPr>
        <w:pStyle w:val="Default"/>
        <w:ind w:left="792"/>
        <w:rPr>
          <w:color w:val="auto"/>
          <w:sz w:val="22"/>
          <w:szCs w:val="22"/>
        </w:rPr>
      </w:pPr>
    </w:p>
    <w:p w14:paraId="52EC905B" w14:textId="77777777" w:rsidR="006D6D8C" w:rsidRDefault="006D6D8C" w:rsidP="006D6D8C">
      <w:pPr>
        <w:pStyle w:val="Default"/>
        <w:ind w:left="792"/>
        <w:rPr>
          <w:b/>
          <w:bCs/>
          <w:color w:val="auto"/>
          <w:sz w:val="23"/>
          <w:szCs w:val="23"/>
        </w:rPr>
      </w:pPr>
    </w:p>
    <w:p w14:paraId="5E376082" w14:textId="77777777" w:rsidR="006D6D8C" w:rsidRDefault="005C08E7" w:rsidP="003C19C9">
      <w:pPr>
        <w:pStyle w:val="Default"/>
        <w:numPr>
          <w:ilvl w:val="0"/>
          <w:numId w:val="19"/>
        </w:numPr>
        <w:rPr>
          <w:b/>
          <w:bCs/>
          <w:color w:val="auto"/>
          <w:sz w:val="23"/>
          <w:szCs w:val="23"/>
        </w:rPr>
      </w:pPr>
      <w:r w:rsidRPr="008A6807">
        <w:rPr>
          <w:b/>
          <w:bCs/>
          <w:color w:val="auto"/>
          <w:sz w:val="23"/>
          <w:szCs w:val="23"/>
        </w:rPr>
        <w:t xml:space="preserve">PURPOSE AND RATIONALE </w:t>
      </w:r>
    </w:p>
    <w:p w14:paraId="6161B5AB" w14:textId="77777777" w:rsidR="006D6D8C" w:rsidRPr="006D6D8C" w:rsidRDefault="006D6D8C" w:rsidP="00230763">
      <w:pPr>
        <w:pStyle w:val="Default"/>
        <w:spacing w:line="276" w:lineRule="auto"/>
        <w:ind w:left="792"/>
        <w:rPr>
          <w:b/>
          <w:bCs/>
          <w:color w:val="auto"/>
          <w:sz w:val="23"/>
          <w:szCs w:val="23"/>
        </w:rPr>
      </w:pPr>
    </w:p>
    <w:p w14:paraId="708EE53B" w14:textId="49DE803F" w:rsidR="006D6D8C" w:rsidRPr="00A155E0" w:rsidRDefault="00A155E0" w:rsidP="00D95871">
      <w:pPr>
        <w:pStyle w:val="Default"/>
        <w:spacing w:line="276" w:lineRule="auto"/>
        <w:rPr>
          <w:color w:val="auto"/>
          <w:sz w:val="23"/>
          <w:szCs w:val="23"/>
        </w:rPr>
      </w:pPr>
      <w:r>
        <w:rPr>
          <w:color w:val="auto"/>
          <w:sz w:val="22"/>
          <w:szCs w:val="22"/>
        </w:rPr>
        <w:t xml:space="preserve">The purpose of this </w:t>
      </w:r>
      <w:r w:rsidR="00D95871">
        <w:rPr>
          <w:color w:val="auto"/>
          <w:sz w:val="22"/>
          <w:szCs w:val="22"/>
        </w:rPr>
        <w:t xml:space="preserve">policy and </w:t>
      </w:r>
      <w:r>
        <w:rPr>
          <w:color w:val="auto"/>
          <w:sz w:val="22"/>
          <w:szCs w:val="22"/>
        </w:rPr>
        <w:t>procedure is to provide a process for handling complaints in relation to:</w:t>
      </w:r>
    </w:p>
    <w:p w14:paraId="41D3A9B5" w14:textId="457DCAC5" w:rsidR="00A155E0" w:rsidRPr="00A155E0" w:rsidRDefault="007A3799" w:rsidP="00230763">
      <w:pPr>
        <w:pStyle w:val="Default"/>
        <w:numPr>
          <w:ilvl w:val="2"/>
          <w:numId w:val="7"/>
        </w:numPr>
        <w:spacing w:line="276" w:lineRule="auto"/>
        <w:rPr>
          <w:color w:val="auto"/>
          <w:sz w:val="22"/>
          <w:szCs w:val="22"/>
        </w:rPr>
      </w:pPr>
      <w:r>
        <w:rPr>
          <w:color w:val="auto"/>
          <w:sz w:val="22"/>
          <w:szCs w:val="22"/>
        </w:rPr>
        <w:t>t</w:t>
      </w:r>
      <w:r w:rsidR="00A155E0" w:rsidRPr="00A155E0">
        <w:rPr>
          <w:color w:val="auto"/>
          <w:sz w:val="22"/>
          <w:szCs w:val="22"/>
        </w:rPr>
        <w:t>he behaviour of a staff member</w:t>
      </w:r>
    </w:p>
    <w:p w14:paraId="7022579F" w14:textId="66781059" w:rsidR="00A155E0" w:rsidRPr="00A155E0" w:rsidRDefault="007A3799" w:rsidP="00230763">
      <w:pPr>
        <w:pStyle w:val="Default"/>
        <w:numPr>
          <w:ilvl w:val="2"/>
          <w:numId w:val="7"/>
        </w:numPr>
        <w:spacing w:line="276" w:lineRule="auto"/>
        <w:rPr>
          <w:color w:val="auto"/>
          <w:sz w:val="22"/>
          <w:szCs w:val="22"/>
        </w:rPr>
      </w:pPr>
      <w:r>
        <w:rPr>
          <w:color w:val="auto"/>
          <w:sz w:val="22"/>
          <w:szCs w:val="22"/>
        </w:rPr>
        <w:t>t</w:t>
      </w:r>
      <w:r w:rsidR="00A155E0" w:rsidRPr="00A155E0">
        <w:rPr>
          <w:color w:val="auto"/>
          <w:sz w:val="22"/>
          <w:szCs w:val="22"/>
        </w:rPr>
        <w:t>he behaviour of any person using Pentreath’s services</w:t>
      </w:r>
    </w:p>
    <w:p w14:paraId="70886AEA" w14:textId="63CD6FFA" w:rsidR="00A155E0" w:rsidRPr="00A155E0" w:rsidRDefault="007A3799" w:rsidP="00230763">
      <w:pPr>
        <w:pStyle w:val="Default"/>
        <w:numPr>
          <w:ilvl w:val="2"/>
          <w:numId w:val="7"/>
        </w:numPr>
        <w:spacing w:line="276" w:lineRule="auto"/>
        <w:rPr>
          <w:color w:val="auto"/>
          <w:sz w:val="22"/>
          <w:szCs w:val="22"/>
        </w:rPr>
      </w:pPr>
      <w:r>
        <w:rPr>
          <w:color w:val="auto"/>
          <w:sz w:val="22"/>
          <w:szCs w:val="22"/>
        </w:rPr>
        <w:t>a</w:t>
      </w:r>
      <w:r w:rsidR="00A155E0" w:rsidRPr="00A155E0">
        <w:rPr>
          <w:color w:val="auto"/>
          <w:sz w:val="22"/>
          <w:szCs w:val="22"/>
        </w:rPr>
        <w:t xml:space="preserve"> failing in a Pentreath service</w:t>
      </w:r>
    </w:p>
    <w:p w14:paraId="3C7A9276" w14:textId="77EACAA6" w:rsidR="00A155E0" w:rsidRDefault="007A3799" w:rsidP="00230763">
      <w:pPr>
        <w:pStyle w:val="Default"/>
        <w:numPr>
          <w:ilvl w:val="2"/>
          <w:numId w:val="7"/>
        </w:numPr>
        <w:spacing w:line="276" w:lineRule="auto"/>
        <w:rPr>
          <w:color w:val="auto"/>
          <w:sz w:val="22"/>
          <w:szCs w:val="22"/>
        </w:rPr>
      </w:pPr>
      <w:r>
        <w:rPr>
          <w:color w:val="auto"/>
          <w:sz w:val="22"/>
          <w:szCs w:val="22"/>
        </w:rPr>
        <w:t>a</w:t>
      </w:r>
      <w:r w:rsidR="00183702">
        <w:rPr>
          <w:color w:val="auto"/>
          <w:sz w:val="22"/>
          <w:szCs w:val="22"/>
        </w:rPr>
        <w:t xml:space="preserve">ny </w:t>
      </w:r>
      <w:r w:rsidR="00A155E0" w:rsidRPr="00A155E0">
        <w:rPr>
          <w:color w:val="auto"/>
          <w:sz w:val="22"/>
          <w:szCs w:val="22"/>
        </w:rPr>
        <w:t xml:space="preserve">discrimination </w:t>
      </w:r>
      <w:r w:rsidR="00343C01">
        <w:rPr>
          <w:color w:val="auto"/>
          <w:sz w:val="22"/>
          <w:szCs w:val="22"/>
        </w:rPr>
        <w:t xml:space="preserve">by Pentreath Ltd </w:t>
      </w:r>
      <w:r w:rsidR="00A155E0" w:rsidRPr="00A155E0">
        <w:rPr>
          <w:color w:val="auto"/>
          <w:sz w:val="22"/>
          <w:szCs w:val="22"/>
        </w:rPr>
        <w:t>on the grounds of race, sex, pregnancy and maternity, marital or civil status, gender reassignment, religion or belief, age, sexual orientation or disability</w:t>
      </w:r>
      <w:r w:rsidR="00183702">
        <w:rPr>
          <w:color w:val="auto"/>
          <w:sz w:val="22"/>
          <w:szCs w:val="22"/>
        </w:rPr>
        <w:t>.  This could be direct discrimination (against an individual person</w:t>
      </w:r>
      <w:r w:rsidR="00714177">
        <w:rPr>
          <w:color w:val="auto"/>
          <w:sz w:val="22"/>
          <w:szCs w:val="22"/>
        </w:rPr>
        <w:t>) or</w:t>
      </w:r>
      <w:r w:rsidR="00183702">
        <w:rPr>
          <w:color w:val="auto"/>
          <w:sz w:val="22"/>
          <w:szCs w:val="22"/>
        </w:rPr>
        <w:t xml:space="preserve"> </w:t>
      </w:r>
      <w:r w:rsidR="00183702" w:rsidRPr="00A155E0">
        <w:rPr>
          <w:color w:val="auto"/>
          <w:sz w:val="22"/>
          <w:szCs w:val="22"/>
        </w:rPr>
        <w:t>indirect</w:t>
      </w:r>
      <w:r w:rsidR="00183702">
        <w:rPr>
          <w:color w:val="auto"/>
          <w:sz w:val="22"/>
          <w:szCs w:val="22"/>
        </w:rPr>
        <w:t xml:space="preserve"> </w:t>
      </w:r>
      <w:r w:rsidR="00714177">
        <w:rPr>
          <w:color w:val="auto"/>
          <w:sz w:val="22"/>
          <w:szCs w:val="22"/>
        </w:rPr>
        <w:t xml:space="preserve">discrimination </w:t>
      </w:r>
      <w:r w:rsidR="00183702">
        <w:rPr>
          <w:color w:val="auto"/>
          <w:sz w:val="22"/>
          <w:szCs w:val="22"/>
        </w:rPr>
        <w:t>(affecting a group of people with the same protected characteristic)</w:t>
      </w:r>
      <w:r w:rsidR="00714177">
        <w:rPr>
          <w:color w:val="auto"/>
          <w:sz w:val="22"/>
          <w:szCs w:val="22"/>
        </w:rPr>
        <w:t xml:space="preserve">.  </w:t>
      </w:r>
    </w:p>
    <w:p w14:paraId="682910E6" w14:textId="77777777" w:rsidR="00D95871" w:rsidRDefault="00D95871" w:rsidP="003C19C9">
      <w:pPr>
        <w:pStyle w:val="Default"/>
        <w:spacing w:line="276" w:lineRule="auto"/>
        <w:rPr>
          <w:color w:val="auto"/>
          <w:sz w:val="22"/>
          <w:szCs w:val="22"/>
        </w:rPr>
      </w:pPr>
    </w:p>
    <w:p w14:paraId="526FEA3B" w14:textId="654DBD3C" w:rsidR="00A155E0" w:rsidRPr="00670738" w:rsidRDefault="00A155E0" w:rsidP="00A155E0">
      <w:pPr>
        <w:pStyle w:val="Default"/>
        <w:ind w:left="792"/>
        <w:rPr>
          <w:color w:val="auto"/>
          <w:sz w:val="23"/>
          <w:szCs w:val="23"/>
        </w:rPr>
      </w:pPr>
    </w:p>
    <w:p w14:paraId="7AF45033" w14:textId="1AEA5AFB" w:rsidR="006D6D8C" w:rsidRDefault="005C08E7" w:rsidP="003C19C9">
      <w:pPr>
        <w:pStyle w:val="Default"/>
        <w:numPr>
          <w:ilvl w:val="0"/>
          <w:numId w:val="19"/>
        </w:numPr>
        <w:rPr>
          <w:b/>
          <w:bCs/>
          <w:color w:val="auto"/>
          <w:sz w:val="23"/>
          <w:szCs w:val="23"/>
        </w:rPr>
      </w:pPr>
      <w:r w:rsidRPr="006D6D8C">
        <w:rPr>
          <w:b/>
          <w:bCs/>
          <w:color w:val="auto"/>
          <w:sz w:val="23"/>
          <w:szCs w:val="23"/>
        </w:rPr>
        <w:t xml:space="preserve">POLICY STATEMENT </w:t>
      </w:r>
    </w:p>
    <w:p w14:paraId="2BB102F6" w14:textId="77777777" w:rsidR="00D95871" w:rsidRDefault="00D95871" w:rsidP="00D95871">
      <w:pPr>
        <w:pStyle w:val="Default"/>
        <w:ind w:left="360"/>
        <w:rPr>
          <w:b/>
          <w:bCs/>
          <w:color w:val="auto"/>
          <w:sz w:val="23"/>
          <w:szCs w:val="23"/>
        </w:rPr>
      </w:pPr>
    </w:p>
    <w:p w14:paraId="76D3A1F1" w14:textId="77777777" w:rsidR="00D95871" w:rsidRPr="00D95871" w:rsidRDefault="00D95871" w:rsidP="00D95871">
      <w:pPr>
        <w:pStyle w:val="ListParagraph"/>
        <w:spacing w:line="276" w:lineRule="auto"/>
        <w:ind w:left="360" w:right="-755"/>
        <w:jc w:val="center"/>
        <w:rPr>
          <w:b/>
          <w:szCs w:val="24"/>
        </w:rPr>
      </w:pPr>
      <w:r w:rsidRPr="00D95871">
        <w:rPr>
          <w:b/>
          <w:szCs w:val="24"/>
        </w:rPr>
        <w:t>Pentreath’s values are at the core of everything we do. We are:</w:t>
      </w:r>
    </w:p>
    <w:p w14:paraId="2FF88BEB" w14:textId="77777777" w:rsidR="00D95871" w:rsidRPr="00D95871" w:rsidRDefault="00D95871" w:rsidP="00D95871">
      <w:pPr>
        <w:pStyle w:val="ListParagraph"/>
        <w:spacing w:line="276" w:lineRule="auto"/>
        <w:ind w:left="360" w:right="-755"/>
        <w:jc w:val="center"/>
        <w:rPr>
          <w:b/>
          <w:szCs w:val="24"/>
        </w:rPr>
      </w:pPr>
      <w:r w:rsidRPr="00D95871">
        <w:rPr>
          <w:b/>
          <w:i/>
          <w:color w:val="00B050"/>
          <w:szCs w:val="24"/>
        </w:rPr>
        <w:t>Approachable</w:t>
      </w:r>
      <w:r w:rsidRPr="00D95871">
        <w:rPr>
          <w:b/>
          <w:i/>
          <w:color w:val="FF0000"/>
          <w:szCs w:val="24"/>
        </w:rPr>
        <w:t xml:space="preserve"> </w:t>
      </w:r>
      <w:r w:rsidRPr="00D95871">
        <w:rPr>
          <w:b/>
          <w:i/>
          <w:szCs w:val="24"/>
        </w:rPr>
        <w:t>-</w:t>
      </w:r>
      <w:r w:rsidRPr="00D95871">
        <w:rPr>
          <w:b/>
          <w:i/>
          <w:color w:val="2F5496"/>
          <w:szCs w:val="24"/>
        </w:rPr>
        <w:t xml:space="preserve"> </w:t>
      </w:r>
      <w:r w:rsidRPr="00D95871">
        <w:rPr>
          <w:b/>
          <w:i/>
          <w:color w:val="FF66FF"/>
          <w:szCs w:val="24"/>
        </w:rPr>
        <w:t>Inspiring</w:t>
      </w:r>
      <w:r w:rsidRPr="00D95871">
        <w:rPr>
          <w:b/>
          <w:i/>
          <w:color w:val="ED7D31"/>
          <w:szCs w:val="24"/>
        </w:rPr>
        <w:t xml:space="preserve"> </w:t>
      </w:r>
      <w:r w:rsidRPr="00D95871">
        <w:rPr>
          <w:b/>
          <w:i/>
          <w:szCs w:val="24"/>
        </w:rPr>
        <w:t>-</w:t>
      </w:r>
      <w:r w:rsidRPr="00D95871">
        <w:rPr>
          <w:b/>
          <w:i/>
          <w:color w:val="2F5496"/>
          <w:szCs w:val="24"/>
        </w:rPr>
        <w:t xml:space="preserve"> </w:t>
      </w:r>
      <w:r w:rsidRPr="00D95871">
        <w:rPr>
          <w:b/>
          <w:i/>
          <w:color w:val="7030A0"/>
          <w:szCs w:val="24"/>
        </w:rPr>
        <w:t>People Centred</w:t>
      </w:r>
      <w:r w:rsidRPr="00D95871">
        <w:rPr>
          <w:b/>
          <w:i/>
          <w:color w:val="2F5496"/>
          <w:szCs w:val="24"/>
        </w:rPr>
        <w:t xml:space="preserve"> </w:t>
      </w:r>
      <w:r w:rsidRPr="00D95871">
        <w:rPr>
          <w:b/>
          <w:i/>
          <w:szCs w:val="24"/>
        </w:rPr>
        <w:t>-</w:t>
      </w:r>
      <w:r w:rsidRPr="00D95871">
        <w:rPr>
          <w:b/>
          <w:i/>
          <w:color w:val="2F5496"/>
          <w:szCs w:val="24"/>
        </w:rPr>
        <w:t xml:space="preserve"> </w:t>
      </w:r>
      <w:r w:rsidRPr="00D95871">
        <w:rPr>
          <w:b/>
          <w:i/>
          <w:color w:val="ED7D31"/>
          <w:szCs w:val="24"/>
        </w:rPr>
        <w:t xml:space="preserve">Knowledgeable </w:t>
      </w:r>
      <w:r w:rsidRPr="00D95871">
        <w:rPr>
          <w:b/>
          <w:i/>
          <w:szCs w:val="24"/>
        </w:rPr>
        <w:t>-</w:t>
      </w:r>
      <w:r w:rsidRPr="00D95871">
        <w:rPr>
          <w:b/>
          <w:i/>
          <w:color w:val="2F5496"/>
          <w:szCs w:val="24"/>
        </w:rPr>
        <w:t xml:space="preserve"> </w:t>
      </w:r>
      <w:r w:rsidRPr="00D95871">
        <w:rPr>
          <w:b/>
          <w:i/>
          <w:color w:val="9966FF"/>
          <w:szCs w:val="24"/>
        </w:rPr>
        <w:t>Diverse</w:t>
      </w:r>
    </w:p>
    <w:p w14:paraId="6D1C8977" w14:textId="77777777" w:rsidR="00D95871" w:rsidRPr="00D95871" w:rsidRDefault="00D95871" w:rsidP="00D95871">
      <w:pPr>
        <w:pStyle w:val="ListParagraph"/>
        <w:spacing w:line="276" w:lineRule="auto"/>
        <w:ind w:left="360" w:right="-755"/>
        <w:jc w:val="center"/>
        <w:rPr>
          <w:b/>
          <w:szCs w:val="24"/>
        </w:rPr>
      </w:pPr>
      <w:r w:rsidRPr="00D95871">
        <w:rPr>
          <w:b/>
          <w:i/>
          <w:color w:val="2E74B5"/>
          <w:szCs w:val="24"/>
        </w:rPr>
        <w:t>Trustworthy</w:t>
      </w:r>
      <w:r w:rsidRPr="00D95871">
        <w:rPr>
          <w:b/>
          <w:i/>
          <w:color w:val="2F5496"/>
          <w:szCs w:val="24"/>
        </w:rPr>
        <w:t xml:space="preserve"> </w:t>
      </w:r>
      <w:r w:rsidRPr="00D95871">
        <w:rPr>
          <w:b/>
          <w:i/>
          <w:szCs w:val="24"/>
        </w:rPr>
        <w:t>-</w:t>
      </w:r>
      <w:r w:rsidRPr="00D95871">
        <w:rPr>
          <w:b/>
          <w:i/>
          <w:color w:val="2F5496"/>
          <w:szCs w:val="24"/>
        </w:rPr>
        <w:t xml:space="preserve"> </w:t>
      </w:r>
      <w:r w:rsidRPr="00D95871">
        <w:rPr>
          <w:b/>
          <w:i/>
          <w:color w:val="FFC000"/>
          <w:szCs w:val="24"/>
        </w:rPr>
        <w:t>Encouraging</w:t>
      </w:r>
      <w:r w:rsidRPr="00D95871">
        <w:rPr>
          <w:b/>
          <w:i/>
          <w:color w:val="2F5496"/>
          <w:szCs w:val="24"/>
        </w:rPr>
        <w:t xml:space="preserve"> </w:t>
      </w:r>
      <w:r w:rsidRPr="00D95871">
        <w:rPr>
          <w:b/>
          <w:i/>
          <w:szCs w:val="24"/>
        </w:rPr>
        <w:t>-</w:t>
      </w:r>
      <w:r w:rsidRPr="00D95871">
        <w:rPr>
          <w:b/>
          <w:i/>
          <w:color w:val="2F5496"/>
          <w:szCs w:val="24"/>
        </w:rPr>
        <w:t xml:space="preserve"> </w:t>
      </w:r>
      <w:r w:rsidRPr="00D95871">
        <w:rPr>
          <w:b/>
          <w:i/>
          <w:color w:val="99CC00"/>
          <w:szCs w:val="24"/>
        </w:rPr>
        <w:t>Adaptable</w:t>
      </w:r>
      <w:r w:rsidRPr="00D95871">
        <w:rPr>
          <w:b/>
          <w:i/>
          <w:color w:val="2F5496"/>
          <w:szCs w:val="24"/>
        </w:rPr>
        <w:t xml:space="preserve"> </w:t>
      </w:r>
      <w:r w:rsidRPr="00D95871">
        <w:rPr>
          <w:b/>
          <w:i/>
          <w:szCs w:val="24"/>
        </w:rPr>
        <w:t>-</w:t>
      </w:r>
      <w:r w:rsidRPr="00D95871">
        <w:rPr>
          <w:b/>
          <w:i/>
          <w:color w:val="2F5496"/>
          <w:szCs w:val="24"/>
        </w:rPr>
        <w:t xml:space="preserve"> </w:t>
      </w:r>
      <w:r w:rsidRPr="00D95871">
        <w:rPr>
          <w:b/>
          <w:i/>
          <w:color w:val="00B0F0"/>
          <w:szCs w:val="24"/>
        </w:rPr>
        <w:t>Creative</w:t>
      </w:r>
    </w:p>
    <w:p w14:paraId="4290B7EE" w14:textId="77777777" w:rsidR="00230763" w:rsidRDefault="00230763" w:rsidP="00D95871">
      <w:pPr>
        <w:pStyle w:val="Default"/>
        <w:spacing w:line="276" w:lineRule="auto"/>
        <w:jc w:val="both"/>
        <w:rPr>
          <w:b/>
          <w:sz w:val="22"/>
          <w:szCs w:val="22"/>
        </w:rPr>
      </w:pPr>
    </w:p>
    <w:p w14:paraId="5379521B" w14:textId="15906A72" w:rsidR="00DA03AA" w:rsidRPr="003C19C9" w:rsidRDefault="00230763" w:rsidP="003C19C9">
      <w:pPr>
        <w:pStyle w:val="Default"/>
        <w:numPr>
          <w:ilvl w:val="1"/>
          <w:numId w:val="13"/>
        </w:numPr>
        <w:spacing w:line="276" w:lineRule="auto"/>
        <w:jc w:val="both"/>
        <w:rPr>
          <w:bCs/>
          <w:sz w:val="22"/>
          <w:szCs w:val="22"/>
        </w:rPr>
      </w:pPr>
      <w:r w:rsidRPr="00D95871">
        <w:rPr>
          <w:bCs/>
          <w:sz w:val="22"/>
          <w:szCs w:val="22"/>
        </w:rPr>
        <w:t>Pentreath Ltd is committed to achieving a working environment which provides equality of opportunity and freedom from unlawful discrimination on the grounds of race, sex, pregnancy and maternity, marital or civil partnership status, gender reassignment, disability, religion or beliefs, age or sexual orientation</w:t>
      </w:r>
    </w:p>
    <w:p w14:paraId="3FD76646" w14:textId="19091D8F" w:rsidR="003C19C9" w:rsidRPr="003C19C9" w:rsidRDefault="00D95871" w:rsidP="003C19C9">
      <w:pPr>
        <w:pStyle w:val="Default"/>
        <w:numPr>
          <w:ilvl w:val="1"/>
          <w:numId w:val="13"/>
        </w:numPr>
        <w:spacing w:line="276" w:lineRule="auto"/>
        <w:jc w:val="both"/>
        <w:rPr>
          <w:bCs/>
          <w:sz w:val="22"/>
          <w:szCs w:val="22"/>
        </w:rPr>
      </w:pPr>
      <w:r w:rsidRPr="00D95871">
        <w:rPr>
          <w:color w:val="auto"/>
          <w:sz w:val="22"/>
          <w:szCs w:val="22"/>
        </w:rPr>
        <w:t>Pentreath</w:t>
      </w:r>
      <w:r w:rsidR="002609AB" w:rsidRPr="00D95871">
        <w:rPr>
          <w:color w:val="auto"/>
          <w:sz w:val="22"/>
          <w:szCs w:val="22"/>
        </w:rPr>
        <w:t xml:space="preserve"> aim to ensure that making a complaint is as straightforward as possible</w:t>
      </w:r>
    </w:p>
    <w:p w14:paraId="4AC1FE51" w14:textId="77777777" w:rsidR="00D95871" w:rsidRPr="00D95871" w:rsidRDefault="00D95871" w:rsidP="00DA03AA">
      <w:pPr>
        <w:pStyle w:val="Default"/>
        <w:numPr>
          <w:ilvl w:val="1"/>
          <w:numId w:val="13"/>
        </w:numPr>
        <w:spacing w:line="276" w:lineRule="auto"/>
        <w:jc w:val="both"/>
        <w:rPr>
          <w:bCs/>
          <w:sz w:val="22"/>
          <w:szCs w:val="22"/>
        </w:rPr>
      </w:pPr>
      <w:r w:rsidRPr="00D95871">
        <w:rPr>
          <w:color w:val="auto"/>
          <w:sz w:val="22"/>
          <w:szCs w:val="22"/>
        </w:rPr>
        <w:t>Pentreath</w:t>
      </w:r>
      <w:r w:rsidR="008D0541" w:rsidRPr="00D95871">
        <w:rPr>
          <w:color w:val="auto"/>
          <w:sz w:val="22"/>
          <w:szCs w:val="22"/>
        </w:rPr>
        <w:t xml:space="preserve"> aim to </w:t>
      </w:r>
      <w:r w:rsidR="008D0541" w:rsidRPr="00D95871">
        <w:rPr>
          <w:sz w:val="22"/>
          <w:szCs w:val="22"/>
        </w:rPr>
        <w:t>handle complaints in a way that is fair and efficient</w:t>
      </w:r>
    </w:p>
    <w:p w14:paraId="7D47F32F" w14:textId="77777777" w:rsidR="00D95871" w:rsidRPr="00D95871" w:rsidRDefault="00D95871" w:rsidP="00DA03AA">
      <w:pPr>
        <w:pStyle w:val="Default"/>
        <w:numPr>
          <w:ilvl w:val="1"/>
          <w:numId w:val="13"/>
        </w:numPr>
        <w:spacing w:line="276" w:lineRule="auto"/>
        <w:jc w:val="both"/>
        <w:rPr>
          <w:bCs/>
          <w:sz w:val="22"/>
          <w:szCs w:val="22"/>
        </w:rPr>
      </w:pPr>
      <w:r w:rsidRPr="00D95871">
        <w:rPr>
          <w:color w:val="auto"/>
          <w:sz w:val="22"/>
          <w:szCs w:val="22"/>
        </w:rPr>
        <w:t>Pentreath</w:t>
      </w:r>
      <w:r w:rsidR="002609AB" w:rsidRPr="00D95871">
        <w:rPr>
          <w:color w:val="auto"/>
          <w:sz w:val="22"/>
          <w:szCs w:val="22"/>
        </w:rPr>
        <w:t xml:space="preserve"> will treat a complaint as any clear expression of dissatisfaction with </w:t>
      </w:r>
      <w:r w:rsidRPr="00D95871">
        <w:rPr>
          <w:color w:val="auto"/>
          <w:sz w:val="22"/>
          <w:szCs w:val="22"/>
        </w:rPr>
        <w:t xml:space="preserve">its </w:t>
      </w:r>
      <w:r w:rsidR="002609AB" w:rsidRPr="00D95871">
        <w:rPr>
          <w:color w:val="auto"/>
          <w:sz w:val="22"/>
          <w:szCs w:val="22"/>
        </w:rPr>
        <w:t>service which calls for a timely response</w:t>
      </w:r>
      <w:r w:rsidR="000550A9" w:rsidRPr="00D95871">
        <w:rPr>
          <w:color w:val="auto"/>
          <w:sz w:val="22"/>
          <w:szCs w:val="22"/>
        </w:rPr>
        <w:t>, and t</w:t>
      </w:r>
      <w:r w:rsidR="002609AB" w:rsidRPr="00D95871">
        <w:rPr>
          <w:color w:val="auto"/>
          <w:sz w:val="22"/>
          <w:szCs w:val="22"/>
        </w:rPr>
        <w:t xml:space="preserve">reat it </w:t>
      </w:r>
      <w:r w:rsidR="00713B48" w:rsidRPr="00D95871">
        <w:rPr>
          <w:sz w:val="22"/>
          <w:szCs w:val="22"/>
        </w:rPr>
        <w:t xml:space="preserve">with appropriate seriousness, sympathy and confidentiality </w:t>
      </w:r>
    </w:p>
    <w:p w14:paraId="365854D2" w14:textId="77777777" w:rsidR="00D95871" w:rsidRPr="00D95871" w:rsidRDefault="00D95871" w:rsidP="00DA03AA">
      <w:pPr>
        <w:pStyle w:val="Default"/>
        <w:numPr>
          <w:ilvl w:val="1"/>
          <w:numId w:val="13"/>
        </w:numPr>
        <w:spacing w:line="276" w:lineRule="auto"/>
        <w:jc w:val="both"/>
        <w:rPr>
          <w:bCs/>
          <w:sz w:val="22"/>
          <w:szCs w:val="22"/>
        </w:rPr>
      </w:pPr>
      <w:r w:rsidRPr="00D95871">
        <w:rPr>
          <w:color w:val="auto"/>
          <w:sz w:val="22"/>
          <w:szCs w:val="22"/>
        </w:rPr>
        <w:t>Pentreath</w:t>
      </w:r>
      <w:r w:rsidR="002609AB" w:rsidRPr="00D95871">
        <w:rPr>
          <w:color w:val="auto"/>
          <w:sz w:val="22"/>
          <w:szCs w:val="22"/>
        </w:rPr>
        <w:t xml:space="preserve"> </w:t>
      </w:r>
      <w:r w:rsidR="00713B48" w:rsidRPr="00D95871">
        <w:rPr>
          <w:color w:val="auto"/>
          <w:sz w:val="22"/>
          <w:szCs w:val="22"/>
        </w:rPr>
        <w:t xml:space="preserve">aim to </w:t>
      </w:r>
      <w:r w:rsidR="002609AB" w:rsidRPr="00D95871">
        <w:rPr>
          <w:color w:val="auto"/>
          <w:sz w:val="22"/>
          <w:szCs w:val="22"/>
        </w:rPr>
        <w:t>learn from complaints and use them to improve our service</w:t>
      </w:r>
    </w:p>
    <w:p w14:paraId="6E161836" w14:textId="6349AEE4" w:rsidR="004C7B4A" w:rsidRPr="00D95871" w:rsidRDefault="00D95871" w:rsidP="00DA03AA">
      <w:pPr>
        <w:pStyle w:val="Default"/>
        <w:numPr>
          <w:ilvl w:val="1"/>
          <w:numId w:val="13"/>
        </w:numPr>
        <w:spacing w:line="276" w:lineRule="auto"/>
        <w:jc w:val="both"/>
        <w:rPr>
          <w:bCs/>
          <w:sz w:val="22"/>
          <w:szCs w:val="22"/>
        </w:rPr>
      </w:pPr>
      <w:r w:rsidRPr="00D95871">
        <w:rPr>
          <w:sz w:val="22"/>
          <w:szCs w:val="22"/>
        </w:rPr>
        <w:t>Pentreath</w:t>
      </w:r>
      <w:r w:rsidR="004C7B4A" w:rsidRPr="00D95871">
        <w:rPr>
          <w:sz w:val="22"/>
          <w:szCs w:val="22"/>
        </w:rPr>
        <w:t xml:space="preserve"> aim is to achieve an early resolution to a</w:t>
      </w:r>
      <w:r w:rsidR="00D31537" w:rsidRPr="00D95871">
        <w:rPr>
          <w:sz w:val="22"/>
          <w:szCs w:val="22"/>
        </w:rPr>
        <w:t>ll</w:t>
      </w:r>
      <w:r w:rsidR="004C7B4A" w:rsidRPr="00D95871">
        <w:rPr>
          <w:sz w:val="22"/>
          <w:szCs w:val="22"/>
        </w:rPr>
        <w:t xml:space="preserve"> complaints</w:t>
      </w:r>
    </w:p>
    <w:p w14:paraId="2571FA64" w14:textId="77777777" w:rsidR="00230763" w:rsidRPr="004C7B4A" w:rsidRDefault="00230763" w:rsidP="003C19C9"/>
    <w:p w14:paraId="7F356960" w14:textId="60ABB60B" w:rsidR="006D6D8C" w:rsidRPr="00670738" w:rsidRDefault="006D6D8C" w:rsidP="004C7B4A">
      <w:pPr>
        <w:pStyle w:val="Default"/>
        <w:ind w:left="792"/>
        <w:rPr>
          <w:color w:val="auto"/>
          <w:sz w:val="23"/>
          <w:szCs w:val="23"/>
        </w:rPr>
      </w:pPr>
    </w:p>
    <w:p w14:paraId="1E42B3EB" w14:textId="139963FA" w:rsidR="00230763" w:rsidRDefault="00230763" w:rsidP="003C19C9">
      <w:pPr>
        <w:pStyle w:val="Default"/>
        <w:numPr>
          <w:ilvl w:val="0"/>
          <w:numId w:val="19"/>
        </w:numPr>
        <w:rPr>
          <w:b/>
          <w:bCs/>
          <w:color w:val="auto"/>
          <w:sz w:val="23"/>
          <w:szCs w:val="23"/>
        </w:rPr>
      </w:pPr>
      <w:r>
        <w:rPr>
          <w:b/>
          <w:bCs/>
          <w:color w:val="auto"/>
          <w:sz w:val="23"/>
          <w:szCs w:val="23"/>
        </w:rPr>
        <w:t>DEFINITIONS</w:t>
      </w:r>
    </w:p>
    <w:p w14:paraId="7E137452" w14:textId="77777777" w:rsidR="00D95871" w:rsidRDefault="00D95871" w:rsidP="00C2250D">
      <w:pPr>
        <w:pStyle w:val="Default"/>
        <w:rPr>
          <w:b/>
          <w:bCs/>
          <w:color w:val="auto"/>
          <w:sz w:val="23"/>
          <w:szCs w:val="23"/>
        </w:rPr>
      </w:pPr>
    </w:p>
    <w:p w14:paraId="7E9D2869" w14:textId="265323B4" w:rsidR="00C2250D" w:rsidRPr="003C19C9" w:rsidRDefault="003C19C9" w:rsidP="00C2250D">
      <w:pPr>
        <w:pStyle w:val="Default"/>
        <w:rPr>
          <w:bCs/>
          <w:color w:val="auto"/>
          <w:sz w:val="23"/>
          <w:szCs w:val="23"/>
        </w:rPr>
      </w:pPr>
      <w:r>
        <w:rPr>
          <w:b/>
          <w:bCs/>
          <w:color w:val="auto"/>
          <w:sz w:val="23"/>
          <w:szCs w:val="23"/>
        </w:rPr>
        <w:t xml:space="preserve">4.1 </w:t>
      </w:r>
      <w:r w:rsidR="00A7256B">
        <w:rPr>
          <w:b/>
          <w:bCs/>
          <w:color w:val="auto"/>
          <w:sz w:val="23"/>
          <w:szCs w:val="23"/>
        </w:rPr>
        <w:t>Complainant</w:t>
      </w:r>
      <w:r>
        <w:rPr>
          <w:b/>
          <w:bCs/>
          <w:color w:val="auto"/>
          <w:sz w:val="23"/>
          <w:szCs w:val="23"/>
        </w:rPr>
        <w:t xml:space="preserve"> </w:t>
      </w:r>
      <w:r w:rsidRPr="003C19C9">
        <w:rPr>
          <w:bCs/>
          <w:color w:val="auto"/>
          <w:sz w:val="23"/>
          <w:szCs w:val="23"/>
        </w:rPr>
        <w:t>is a person who makes a complaint</w:t>
      </w:r>
    </w:p>
    <w:p w14:paraId="5FC3331B" w14:textId="181617BF" w:rsidR="00A7256B" w:rsidRDefault="00A7256B" w:rsidP="00C2250D">
      <w:pPr>
        <w:pStyle w:val="Default"/>
        <w:rPr>
          <w:b/>
          <w:bCs/>
          <w:color w:val="auto"/>
          <w:sz w:val="23"/>
          <w:szCs w:val="23"/>
        </w:rPr>
      </w:pPr>
    </w:p>
    <w:p w14:paraId="2299BE80" w14:textId="3FCF7E56" w:rsidR="00A7256B" w:rsidRPr="003C19C9" w:rsidRDefault="003C19C9" w:rsidP="00C2250D">
      <w:pPr>
        <w:pStyle w:val="Default"/>
        <w:rPr>
          <w:bCs/>
          <w:color w:val="auto"/>
          <w:sz w:val="23"/>
          <w:szCs w:val="23"/>
        </w:rPr>
      </w:pPr>
      <w:r>
        <w:rPr>
          <w:b/>
          <w:bCs/>
          <w:color w:val="auto"/>
          <w:sz w:val="23"/>
          <w:szCs w:val="23"/>
        </w:rPr>
        <w:t xml:space="preserve">4.2 </w:t>
      </w:r>
      <w:r w:rsidR="00A7256B">
        <w:rPr>
          <w:b/>
          <w:bCs/>
          <w:color w:val="auto"/>
          <w:sz w:val="23"/>
          <w:szCs w:val="23"/>
        </w:rPr>
        <w:t xml:space="preserve">Complaints </w:t>
      </w:r>
      <w:r>
        <w:rPr>
          <w:b/>
          <w:bCs/>
          <w:color w:val="auto"/>
          <w:sz w:val="23"/>
          <w:szCs w:val="23"/>
        </w:rPr>
        <w:t>M</w:t>
      </w:r>
      <w:r w:rsidR="00A7256B">
        <w:rPr>
          <w:b/>
          <w:bCs/>
          <w:color w:val="auto"/>
          <w:sz w:val="23"/>
          <w:szCs w:val="23"/>
        </w:rPr>
        <w:t>anager</w:t>
      </w:r>
      <w:r>
        <w:rPr>
          <w:b/>
          <w:bCs/>
          <w:color w:val="auto"/>
          <w:sz w:val="23"/>
          <w:szCs w:val="23"/>
        </w:rPr>
        <w:t xml:space="preserve"> </w:t>
      </w:r>
      <w:r w:rsidRPr="003C19C9">
        <w:rPr>
          <w:bCs/>
          <w:color w:val="auto"/>
          <w:sz w:val="23"/>
          <w:szCs w:val="23"/>
        </w:rPr>
        <w:t>is the person who oversees complaints</w:t>
      </w:r>
      <w:r w:rsidR="002572DA">
        <w:rPr>
          <w:bCs/>
          <w:color w:val="auto"/>
          <w:sz w:val="23"/>
          <w:szCs w:val="23"/>
        </w:rPr>
        <w:t xml:space="preserve"> at Pentreath</w:t>
      </w:r>
    </w:p>
    <w:p w14:paraId="2830DB15" w14:textId="77777777" w:rsidR="003C19C9" w:rsidRDefault="003C19C9" w:rsidP="00C2250D">
      <w:pPr>
        <w:pStyle w:val="Default"/>
        <w:rPr>
          <w:b/>
          <w:bCs/>
          <w:color w:val="auto"/>
          <w:sz w:val="23"/>
          <w:szCs w:val="23"/>
        </w:rPr>
      </w:pPr>
    </w:p>
    <w:p w14:paraId="3C11B940" w14:textId="77777777" w:rsidR="00C2250D" w:rsidRDefault="00C2250D" w:rsidP="00C2250D">
      <w:pPr>
        <w:pStyle w:val="Default"/>
        <w:rPr>
          <w:b/>
          <w:bCs/>
          <w:color w:val="auto"/>
          <w:sz w:val="23"/>
          <w:szCs w:val="23"/>
        </w:rPr>
      </w:pPr>
    </w:p>
    <w:p w14:paraId="009E193D" w14:textId="4B6269B8" w:rsidR="00C2250D" w:rsidRDefault="00C2250D" w:rsidP="00C2250D">
      <w:pPr>
        <w:pStyle w:val="Default"/>
        <w:rPr>
          <w:b/>
          <w:bCs/>
          <w:color w:val="auto"/>
          <w:sz w:val="23"/>
          <w:szCs w:val="23"/>
        </w:rPr>
      </w:pPr>
    </w:p>
    <w:p w14:paraId="197EA278" w14:textId="0D573B00" w:rsidR="00D95871" w:rsidRDefault="00D95871" w:rsidP="00C2250D">
      <w:pPr>
        <w:pStyle w:val="Default"/>
        <w:rPr>
          <w:b/>
          <w:bCs/>
          <w:color w:val="auto"/>
          <w:sz w:val="23"/>
          <w:szCs w:val="23"/>
        </w:rPr>
      </w:pPr>
    </w:p>
    <w:p w14:paraId="667F3701" w14:textId="396E108F" w:rsidR="003C19C9" w:rsidRDefault="003C19C9" w:rsidP="00C2250D">
      <w:pPr>
        <w:pStyle w:val="Default"/>
        <w:rPr>
          <w:b/>
          <w:bCs/>
          <w:color w:val="auto"/>
          <w:sz w:val="23"/>
          <w:szCs w:val="23"/>
        </w:rPr>
      </w:pPr>
    </w:p>
    <w:p w14:paraId="4E7E06B4" w14:textId="162E8482" w:rsidR="003C19C9" w:rsidRDefault="003C19C9" w:rsidP="00C2250D">
      <w:pPr>
        <w:pStyle w:val="Default"/>
        <w:rPr>
          <w:b/>
          <w:bCs/>
          <w:color w:val="auto"/>
          <w:sz w:val="23"/>
          <w:szCs w:val="23"/>
        </w:rPr>
      </w:pPr>
    </w:p>
    <w:p w14:paraId="119E2BD9" w14:textId="7C04D548" w:rsidR="002572DA" w:rsidRDefault="002572DA" w:rsidP="00C2250D">
      <w:pPr>
        <w:pStyle w:val="Default"/>
        <w:rPr>
          <w:b/>
          <w:bCs/>
          <w:color w:val="auto"/>
          <w:sz w:val="23"/>
          <w:szCs w:val="23"/>
        </w:rPr>
      </w:pPr>
    </w:p>
    <w:p w14:paraId="607726DC" w14:textId="77777777" w:rsidR="002572DA" w:rsidRDefault="002572DA" w:rsidP="00C2250D">
      <w:pPr>
        <w:pStyle w:val="Default"/>
        <w:rPr>
          <w:b/>
          <w:bCs/>
          <w:color w:val="auto"/>
          <w:sz w:val="23"/>
          <w:szCs w:val="23"/>
        </w:rPr>
      </w:pPr>
    </w:p>
    <w:p w14:paraId="09650D68" w14:textId="04C01452" w:rsidR="003C19C9" w:rsidRDefault="003C19C9" w:rsidP="00C2250D">
      <w:pPr>
        <w:pStyle w:val="Default"/>
        <w:rPr>
          <w:b/>
          <w:bCs/>
          <w:color w:val="auto"/>
          <w:sz w:val="23"/>
          <w:szCs w:val="23"/>
        </w:rPr>
      </w:pPr>
    </w:p>
    <w:p w14:paraId="57D8307B" w14:textId="77777777" w:rsidR="003C19C9" w:rsidRDefault="003C19C9" w:rsidP="00C2250D">
      <w:pPr>
        <w:pStyle w:val="Default"/>
        <w:rPr>
          <w:b/>
          <w:bCs/>
          <w:color w:val="auto"/>
          <w:sz w:val="23"/>
          <w:szCs w:val="23"/>
        </w:rPr>
      </w:pPr>
    </w:p>
    <w:p w14:paraId="65F0C9C8" w14:textId="77777777" w:rsidR="00D95871" w:rsidRDefault="00D95871" w:rsidP="00C2250D">
      <w:pPr>
        <w:pStyle w:val="Default"/>
        <w:rPr>
          <w:b/>
          <w:bCs/>
          <w:color w:val="auto"/>
          <w:sz w:val="23"/>
          <w:szCs w:val="23"/>
        </w:rPr>
      </w:pPr>
    </w:p>
    <w:p w14:paraId="71099D49" w14:textId="36E8FBD5" w:rsidR="003C19C9" w:rsidRPr="003C19C9" w:rsidRDefault="005C08E7" w:rsidP="003C19C9">
      <w:pPr>
        <w:pStyle w:val="Default"/>
        <w:numPr>
          <w:ilvl w:val="0"/>
          <w:numId w:val="19"/>
        </w:numPr>
        <w:rPr>
          <w:b/>
          <w:bCs/>
          <w:color w:val="auto"/>
          <w:sz w:val="23"/>
          <w:szCs w:val="23"/>
        </w:rPr>
      </w:pPr>
      <w:r w:rsidRPr="006D6D8C">
        <w:rPr>
          <w:b/>
          <w:bCs/>
          <w:color w:val="auto"/>
          <w:sz w:val="23"/>
          <w:szCs w:val="23"/>
        </w:rPr>
        <w:t xml:space="preserve">DUTIES AND RESPONSIBLITIES </w:t>
      </w:r>
    </w:p>
    <w:p w14:paraId="16E57298" w14:textId="77777777" w:rsidR="00230763" w:rsidRPr="00670738" w:rsidRDefault="00230763" w:rsidP="00230763">
      <w:pPr>
        <w:pStyle w:val="Default"/>
        <w:rPr>
          <w:color w:val="auto"/>
          <w:sz w:val="23"/>
          <w:szCs w:val="23"/>
        </w:rPr>
      </w:pPr>
    </w:p>
    <w:p w14:paraId="59A36F51" w14:textId="2311F4E5" w:rsidR="00230763" w:rsidRDefault="00C2250D" w:rsidP="00C2250D">
      <w:pPr>
        <w:pStyle w:val="Default"/>
        <w:numPr>
          <w:ilvl w:val="1"/>
          <w:numId w:val="12"/>
        </w:numPr>
        <w:spacing w:line="276" w:lineRule="auto"/>
        <w:jc w:val="both"/>
        <w:rPr>
          <w:b/>
          <w:color w:val="auto"/>
          <w:sz w:val="22"/>
          <w:szCs w:val="22"/>
        </w:rPr>
      </w:pPr>
      <w:r>
        <w:rPr>
          <w:b/>
          <w:color w:val="auto"/>
          <w:sz w:val="22"/>
          <w:szCs w:val="22"/>
        </w:rPr>
        <w:t xml:space="preserve">Complaints </w:t>
      </w:r>
      <w:r w:rsidR="00230763" w:rsidRPr="00D801E2">
        <w:rPr>
          <w:b/>
          <w:color w:val="auto"/>
          <w:sz w:val="22"/>
          <w:szCs w:val="22"/>
        </w:rPr>
        <w:t>Manager</w:t>
      </w:r>
      <w:r w:rsidR="003C19C9">
        <w:rPr>
          <w:b/>
          <w:color w:val="auto"/>
          <w:sz w:val="22"/>
          <w:szCs w:val="22"/>
        </w:rPr>
        <w:t>:</w:t>
      </w:r>
      <w:r w:rsidR="00230763" w:rsidRPr="00D801E2">
        <w:rPr>
          <w:b/>
          <w:color w:val="auto"/>
          <w:sz w:val="22"/>
          <w:szCs w:val="22"/>
        </w:rPr>
        <w:t xml:space="preserve"> </w:t>
      </w:r>
    </w:p>
    <w:p w14:paraId="2337AEB3" w14:textId="42451F8A" w:rsidR="00C2250D" w:rsidRDefault="003C19C9" w:rsidP="00C2250D">
      <w:pPr>
        <w:pStyle w:val="Default"/>
        <w:numPr>
          <w:ilvl w:val="2"/>
          <w:numId w:val="12"/>
        </w:numPr>
        <w:spacing w:line="276" w:lineRule="auto"/>
        <w:jc w:val="both"/>
        <w:rPr>
          <w:color w:val="auto"/>
          <w:sz w:val="22"/>
          <w:szCs w:val="22"/>
        </w:rPr>
      </w:pPr>
      <w:r>
        <w:rPr>
          <w:color w:val="auto"/>
          <w:sz w:val="22"/>
          <w:szCs w:val="22"/>
        </w:rPr>
        <w:t>Is r</w:t>
      </w:r>
      <w:r w:rsidR="00C2250D">
        <w:rPr>
          <w:color w:val="auto"/>
          <w:sz w:val="22"/>
          <w:szCs w:val="22"/>
        </w:rPr>
        <w:t>esponsible for managing complaints from stakeholders</w:t>
      </w:r>
    </w:p>
    <w:p w14:paraId="70D7C08E" w14:textId="6F264241" w:rsidR="003C19C9" w:rsidRDefault="003C19C9" w:rsidP="00C2250D">
      <w:pPr>
        <w:pStyle w:val="Default"/>
        <w:numPr>
          <w:ilvl w:val="2"/>
          <w:numId w:val="12"/>
        </w:numPr>
        <w:spacing w:line="276" w:lineRule="auto"/>
        <w:jc w:val="both"/>
        <w:rPr>
          <w:color w:val="auto"/>
          <w:sz w:val="22"/>
          <w:szCs w:val="22"/>
        </w:rPr>
      </w:pPr>
      <w:r>
        <w:rPr>
          <w:color w:val="auto"/>
          <w:sz w:val="22"/>
          <w:szCs w:val="22"/>
        </w:rPr>
        <w:t>Supports management and staff to implement this policy</w:t>
      </w:r>
    </w:p>
    <w:p w14:paraId="473BC5EA" w14:textId="2CB58838" w:rsidR="003C19C9" w:rsidRPr="003C19C9" w:rsidRDefault="003C19C9" w:rsidP="003C19C9">
      <w:pPr>
        <w:pStyle w:val="Default"/>
        <w:numPr>
          <w:ilvl w:val="2"/>
          <w:numId w:val="12"/>
        </w:numPr>
        <w:spacing w:line="276" w:lineRule="auto"/>
        <w:ind w:left="426" w:hanging="426"/>
        <w:jc w:val="both"/>
        <w:rPr>
          <w:color w:val="auto"/>
          <w:sz w:val="22"/>
          <w:szCs w:val="22"/>
        </w:rPr>
      </w:pPr>
      <w:r>
        <w:rPr>
          <w:color w:val="auto"/>
          <w:sz w:val="22"/>
          <w:szCs w:val="22"/>
        </w:rPr>
        <w:t>Understands</w:t>
      </w:r>
      <w:r w:rsidR="00C2250D">
        <w:rPr>
          <w:color w:val="auto"/>
          <w:sz w:val="22"/>
          <w:szCs w:val="22"/>
        </w:rPr>
        <w:t xml:space="preserve"> this policy and when it is applicable</w:t>
      </w:r>
    </w:p>
    <w:p w14:paraId="1D78EDD5" w14:textId="77777777" w:rsidR="00C2250D" w:rsidRPr="00D801E2" w:rsidRDefault="00C2250D" w:rsidP="00C2250D">
      <w:pPr>
        <w:pStyle w:val="Default"/>
        <w:spacing w:line="276" w:lineRule="auto"/>
        <w:ind w:left="360"/>
        <w:jc w:val="both"/>
        <w:rPr>
          <w:b/>
          <w:color w:val="auto"/>
          <w:sz w:val="22"/>
          <w:szCs w:val="22"/>
        </w:rPr>
      </w:pPr>
    </w:p>
    <w:p w14:paraId="3AE03C08" w14:textId="77CD0BB9" w:rsidR="006D6D8C" w:rsidRDefault="00C2250D" w:rsidP="00C2250D">
      <w:pPr>
        <w:pStyle w:val="Default"/>
        <w:numPr>
          <w:ilvl w:val="1"/>
          <w:numId w:val="12"/>
        </w:numPr>
        <w:rPr>
          <w:b/>
          <w:bCs/>
          <w:color w:val="auto"/>
          <w:sz w:val="23"/>
          <w:szCs w:val="23"/>
        </w:rPr>
      </w:pPr>
      <w:r>
        <w:rPr>
          <w:b/>
          <w:bCs/>
          <w:color w:val="auto"/>
          <w:sz w:val="23"/>
          <w:szCs w:val="23"/>
        </w:rPr>
        <w:t>Managers:</w:t>
      </w:r>
    </w:p>
    <w:p w14:paraId="6B9D718E" w14:textId="23F0AE1D" w:rsidR="00C2250D" w:rsidRDefault="003C19C9" w:rsidP="00C2250D">
      <w:pPr>
        <w:pStyle w:val="Default"/>
        <w:numPr>
          <w:ilvl w:val="2"/>
          <w:numId w:val="12"/>
        </w:numPr>
        <w:spacing w:line="276" w:lineRule="auto"/>
        <w:ind w:left="426" w:hanging="426"/>
        <w:jc w:val="both"/>
        <w:rPr>
          <w:color w:val="auto"/>
          <w:sz w:val="22"/>
          <w:szCs w:val="22"/>
        </w:rPr>
      </w:pPr>
      <w:r>
        <w:rPr>
          <w:color w:val="auto"/>
          <w:sz w:val="22"/>
          <w:szCs w:val="22"/>
        </w:rPr>
        <w:t>Understand</w:t>
      </w:r>
      <w:r w:rsidR="00C2250D">
        <w:rPr>
          <w:color w:val="auto"/>
          <w:sz w:val="22"/>
          <w:szCs w:val="22"/>
        </w:rPr>
        <w:t xml:space="preserve"> this policy and when it is applicable</w:t>
      </w:r>
    </w:p>
    <w:p w14:paraId="45F585A0" w14:textId="77141394" w:rsidR="00C2250D" w:rsidRDefault="00C2250D" w:rsidP="00C2250D">
      <w:pPr>
        <w:pStyle w:val="Default"/>
        <w:spacing w:line="276" w:lineRule="auto"/>
        <w:jc w:val="both"/>
        <w:rPr>
          <w:color w:val="auto"/>
          <w:sz w:val="22"/>
          <w:szCs w:val="22"/>
        </w:rPr>
      </w:pPr>
    </w:p>
    <w:p w14:paraId="58400768" w14:textId="7266F5D7" w:rsidR="00C2250D" w:rsidRDefault="003C19C9" w:rsidP="00C2250D">
      <w:pPr>
        <w:pStyle w:val="Default"/>
        <w:numPr>
          <w:ilvl w:val="1"/>
          <w:numId w:val="12"/>
        </w:numPr>
        <w:spacing w:line="276" w:lineRule="auto"/>
        <w:jc w:val="both"/>
        <w:rPr>
          <w:color w:val="auto"/>
          <w:sz w:val="22"/>
          <w:szCs w:val="22"/>
        </w:rPr>
      </w:pPr>
      <w:r>
        <w:rPr>
          <w:b/>
          <w:color w:val="auto"/>
          <w:sz w:val="22"/>
          <w:szCs w:val="22"/>
        </w:rPr>
        <w:t>Staff</w:t>
      </w:r>
      <w:r w:rsidR="00C2250D" w:rsidRPr="00C2250D">
        <w:rPr>
          <w:b/>
          <w:color w:val="auto"/>
          <w:sz w:val="22"/>
          <w:szCs w:val="22"/>
        </w:rPr>
        <w:t>:</w:t>
      </w:r>
    </w:p>
    <w:p w14:paraId="2EA87B6D" w14:textId="659F207C" w:rsidR="00C2250D" w:rsidRDefault="00C2250D" w:rsidP="00C2250D">
      <w:pPr>
        <w:pStyle w:val="Default"/>
        <w:spacing w:line="276" w:lineRule="auto"/>
        <w:jc w:val="both"/>
        <w:rPr>
          <w:color w:val="auto"/>
          <w:sz w:val="22"/>
          <w:szCs w:val="22"/>
        </w:rPr>
      </w:pPr>
      <w:r>
        <w:rPr>
          <w:color w:val="auto"/>
          <w:sz w:val="22"/>
          <w:szCs w:val="22"/>
        </w:rPr>
        <w:t xml:space="preserve">5.3.1 </w:t>
      </w:r>
      <w:r w:rsidR="00D95871">
        <w:rPr>
          <w:color w:val="auto"/>
          <w:sz w:val="22"/>
          <w:szCs w:val="22"/>
        </w:rPr>
        <w:t xml:space="preserve">  </w:t>
      </w:r>
      <w:r w:rsidR="003C19C9">
        <w:rPr>
          <w:color w:val="auto"/>
          <w:sz w:val="22"/>
          <w:szCs w:val="22"/>
        </w:rPr>
        <w:t>U</w:t>
      </w:r>
      <w:r>
        <w:rPr>
          <w:color w:val="auto"/>
          <w:sz w:val="22"/>
          <w:szCs w:val="22"/>
        </w:rPr>
        <w:t>nderstand this policy and when it is applicable</w:t>
      </w:r>
    </w:p>
    <w:p w14:paraId="4A703A64" w14:textId="77777777" w:rsidR="00C2250D" w:rsidRDefault="00C2250D" w:rsidP="00C2250D">
      <w:pPr>
        <w:pStyle w:val="Default"/>
        <w:ind w:left="360"/>
        <w:rPr>
          <w:b/>
          <w:bCs/>
          <w:color w:val="auto"/>
          <w:sz w:val="23"/>
          <w:szCs w:val="23"/>
        </w:rPr>
      </w:pPr>
    </w:p>
    <w:p w14:paraId="4FBDD48F" w14:textId="409049D7" w:rsidR="00230763" w:rsidRDefault="00230763" w:rsidP="006D6D8C">
      <w:pPr>
        <w:pStyle w:val="Default"/>
        <w:ind w:left="360"/>
        <w:rPr>
          <w:b/>
          <w:bCs/>
          <w:color w:val="auto"/>
          <w:sz w:val="23"/>
          <w:szCs w:val="23"/>
        </w:rPr>
      </w:pPr>
    </w:p>
    <w:p w14:paraId="7A6D996A" w14:textId="77777777" w:rsidR="00230763" w:rsidRDefault="00230763" w:rsidP="006D6D8C">
      <w:pPr>
        <w:pStyle w:val="Default"/>
        <w:ind w:left="360"/>
        <w:rPr>
          <w:b/>
          <w:bCs/>
          <w:color w:val="auto"/>
          <w:sz w:val="23"/>
          <w:szCs w:val="23"/>
        </w:rPr>
      </w:pPr>
    </w:p>
    <w:p w14:paraId="2BEAC02B" w14:textId="2A377B48" w:rsidR="00F86DF8" w:rsidRDefault="00D95871" w:rsidP="003C19C9">
      <w:pPr>
        <w:pStyle w:val="Default"/>
        <w:numPr>
          <w:ilvl w:val="0"/>
          <w:numId w:val="19"/>
        </w:numPr>
        <w:rPr>
          <w:b/>
          <w:bCs/>
          <w:color w:val="auto"/>
          <w:sz w:val="23"/>
          <w:szCs w:val="23"/>
        </w:rPr>
      </w:pPr>
      <w:r>
        <w:rPr>
          <w:b/>
          <w:bCs/>
          <w:color w:val="auto"/>
          <w:sz w:val="23"/>
          <w:szCs w:val="23"/>
        </w:rPr>
        <w:t>COMPLAINTS PROCEDURE</w:t>
      </w:r>
    </w:p>
    <w:p w14:paraId="72051731" w14:textId="4857B567" w:rsidR="00DA03AA" w:rsidRDefault="00DA03AA" w:rsidP="00DA03AA">
      <w:pPr>
        <w:pStyle w:val="Default"/>
        <w:rPr>
          <w:b/>
          <w:bCs/>
          <w:color w:val="auto"/>
          <w:sz w:val="23"/>
          <w:szCs w:val="23"/>
        </w:rPr>
      </w:pPr>
    </w:p>
    <w:p w14:paraId="3D66F208" w14:textId="1B05A612" w:rsidR="00DA03AA" w:rsidRPr="00DB5189" w:rsidRDefault="00DA03AA" w:rsidP="003C19C9">
      <w:pPr>
        <w:pStyle w:val="Default"/>
        <w:spacing w:line="276" w:lineRule="auto"/>
        <w:jc w:val="both"/>
        <w:rPr>
          <w:color w:val="auto"/>
          <w:sz w:val="23"/>
          <w:szCs w:val="23"/>
        </w:rPr>
      </w:pPr>
      <w:r>
        <w:rPr>
          <w:color w:val="auto"/>
          <w:sz w:val="22"/>
          <w:szCs w:val="22"/>
        </w:rPr>
        <w:t xml:space="preserve">Employees who wish to raise a complaint regarding their own employment should use </w:t>
      </w:r>
      <w:r w:rsidR="003C19C9">
        <w:rPr>
          <w:color w:val="auto"/>
          <w:sz w:val="22"/>
          <w:szCs w:val="22"/>
        </w:rPr>
        <w:t>Pentreath’s</w:t>
      </w:r>
      <w:r>
        <w:rPr>
          <w:color w:val="auto"/>
          <w:sz w:val="22"/>
          <w:szCs w:val="22"/>
        </w:rPr>
        <w:t xml:space="preserve"> Grievance Procedure rather than this procedure</w:t>
      </w:r>
      <w:r w:rsidR="003C19C9">
        <w:rPr>
          <w:color w:val="auto"/>
          <w:sz w:val="22"/>
          <w:szCs w:val="22"/>
        </w:rPr>
        <w:t>.</w:t>
      </w:r>
      <w:r>
        <w:rPr>
          <w:color w:val="auto"/>
          <w:sz w:val="22"/>
          <w:szCs w:val="22"/>
        </w:rPr>
        <w:t xml:space="preserve"> </w:t>
      </w:r>
    </w:p>
    <w:p w14:paraId="315FF300" w14:textId="77777777" w:rsidR="00DA03AA" w:rsidRPr="00DB5189" w:rsidRDefault="00DA03AA" w:rsidP="003C19C9">
      <w:pPr>
        <w:pStyle w:val="Default"/>
        <w:spacing w:line="276" w:lineRule="auto"/>
        <w:ind w:left="792"/>
        <w:jc w:val="both"/>
        <w:rPr>
          <w:color w:val="auto"/>
          <w:sz w:val="23"/>
          <w:szCs w:val="23"/>
        </w:rPr>
      </w:pPr>
    </w:p>
    <w:p w14:paraId="48FA1586" w14:textId="01D16BCB" w:rsidR="00DA03AA" w:rsidRPr="00FF74D7" w:rsidRDefault="00DA03AA" w:rsidP="003C19C9">
      <w:pPr>
        <w:pStyle w:val="Default"/>
        <w:spacing w:line="276" w:lineRule="auto"/>
        <w:jc w:val="both"/>
        <w:rPr>
          <w:color w:val="auto"/>
          <w:sz w:val="23"/>
          <w:szCs w:val="23"/>
        </w:rPr>
      </w:pPr>
      <w:r w:rsidRPr="00FF74D7">
        <w:rPr>
          <w:color w:val="auto"/>
          <w:sz w:val="22"/>
          <w:szCs w:val="22"/>
        </w:rPr>
        <w:t xml:space="preserve">Where </w:t>
      </w:r>
      <w:r>
        <w:rPr>
          <w:color w:val="auto"/>
          <w:sz w:val="22"/>
          <w:szCs w:val="22"/>
        </w:rPr>
        <w:t xml:space="preserve">Safeguarding </w:t>
      </w:r>
      <w:r w:rsidRPr="00FF74D7">
        <w:rPr>
          <w:color w:val="auto"/>
          <w:sz w:val="22"/>
          <w:szCs w:val="22"/>
        </w:rPr>
        <w:t>concerns are raised</w:t>
      </w:r>
      <w:r>
        <w:rPr>
          <w:color w:val="auto"/>
          <w:sz w:val="22"/>
          <w:szCs w:val="22"/>
        </w:rPr>
        <w:t xml:space="preserve">, these will be handled under </w:t>
      </w:r>
      <w:r w:rsidR="003C19C9">
        <w:rPr>
          <w:color w:val="auto"/>
          <w:sz w:val="22"/>
          <w:szCs w:val="22"/>
        </w:rPr>
        <w:t>Pentreath’s</w:t>
      </w:r>
      <w:r>
        <w:rPr>
          <w:color w:val="auto"/>
          <w:sz w:val="22"/>
          <w:szCs w:val="22"/>
        </w:rPr>
        <w:t xml:space="preserve"> S</w:t>
      </w:r>
      <w:r w:rsidRPr="00FF74D7">
        <w:rPr>
          <w:color w:val="auto"/>
          <w:sz w:val="22"/>
          <w:szCs w:val="22"/>
        </w:rPr>
        <w:t xml:space="preserve">afeguarding </w:t>
      </w:r>
      <w:r>
        <w:rPr>
          <w:color w:val="auto"/>
          <w:sz w:val="22"/>
          <w:szCs w:val="22"/>
        </w:rPr>
        <w:t>Policy.</w:t>
      </w:r>
      <w:r w:rsidRPr="00FF74D7">
        <w:rPr>
          <w:color w:val="auto"/>
          <w:sz w:val="22"/>
          <w:szCs w:val="22"/>
        </w:rPr>
        <w:t xml:space="preserve"> </w:t>
      </w:r>
    </w:p>
    <w:p w14:paraId="5FE9892E" w14:textId="77777777" w:rsidR="00DA03AA" w:rsidRDefault="00DA03AA" w:rsidP="003C19C9">
      <w:pPr>
        <w:pStyle w:val="Default"/>
        <w:spacing w:line="276" w:lineRule="auto"/>
        <w:jc w:val="both"/>
        <w:rPr>
          <w:color w:val="auto"/>
          <w:sz w:val="23"/>
          <w:szCs w:val="23"/>
        </w:rPr>
      </w:pPr>
    </w:p>
    <w:p w14:paraId="1D409696" w14:textId="1A921041" w:rsidR="00DA03AA" w:rsidRDefault="00DA03AA" w:rsidP="003C19C9">
      <w:pPr>
        <w:pStyle w:val="Default"/>
        <w:spacing w:line="276" w:lineRule="auto"/>
        <w:jc w:val="both"/>
        <w:rPr>
          <w:color w:val="auto"/>
          <w:sz w:val="22"/>
          <w:szCs w:val="22"/>
        </w:rPr>
      </w:pPr>
      <w:r>
        <w:rPr>
          <w:color w:val="auto"/>
          <w:sz w:val="22"/>
          <w:szCs w:val="22"/>
        </w:rPr>
        <w:t xml:space="preserve">Where </w:t>
      </w:r>
      <w:r w:rsidRPr="00670738">
        <w:rPr>
          <w:color w:val="auto"/>
          <w:sz w:val="22"/>
          <w:szCs w:val="22"/>
        </w:rPr>
        <w:t xml:space="preserve">concerns </w:t>
      </w:r>
      <w:r>
        <w:rPr>
          <w:color w:val="auto"/>
          <w:sz w:val="22"/>
          <w:szCs w:val="22"/>
        </w:rPr>
        <w:t xml:space="preserve">are raised </w:t>
      </w:r>
      <w:r w:rsidRPr="00670738">
        <w:rPr>
          <w:color w:val="auto"/>
          <w:sz w:val="22"/>
          <w:szCs w:val="22"/>
        </w:rPr>
        <w:t xml:space="preserve">about bullying and harassment, this policy will be used in conjunction with </w:t>
      </w:r>
      <w:r w:rsidR="003C19C9">
        <w:rPr>
          <w:color w:val="auto"/>
          <w:sz w:val="22"/>
          <w:szCs w:val="22"/>
        </w:rPr>
        <w:t>Pentreath’s</w:t>
      </w:r>
      <w:r w:rsidRPr="00670738">
        <w:rPr>
          <w:color w:val="auto"/>
          <w:sz w:val="22"/>
          <w:szCs w:val="22"/>
        </w:rPr>
        <w:t xml:space="preserve"> Harassment and Bullying Policy.</w:t>
      </w:r>
    </w:p>
    <w:p w14:paraId="7F7D0F35" w14:textId="7BBD5D56" w:rsidR="003C19C9" w:rsidRDefault="003C19C9" w:rsidP="003C19C9">
      <w:pPr>
        <w:pStyle w:val="Default"/>
        <w:spacing w:line="276" w:lineRule="auto"/>
        <w:jc w:val="both"/>
        <w:rPr>
          <w:color w:val="auto"/>
          <w:sz w:val="23"/>
          <w:szCs w:val="23"/>
        </w:rPr>
      </w:pPr>
    </w:p>
    <w:p w14:paraId="20DC8234" w14:textId="759FFC6B" w:rsidR="003C19C9" w:rsidRPr="00FF74D7" w:rsidRDefault="003C19C9" w:rsidP="003C19C9">
      <w:pPr>
        <w:pStyle w:val="Default"/>
        <w:spacing w:line="276" w:lineRule="auto"/>
        <w:jc w:val="both"/>
        <w:rPr>
          <w:color w:val="auto"/>
          <w:sz w:val="23"/>
          <w:szCs w:val="23"/>
        </w:rPr>
      </w:pPr>
      <w:r>
        <w:rPr>
          <w:color w:val="auto"/>
          <w:sz w:val="22"/>
          <w:szCs w:val="22"/>
        </w:rPr>
        <w:t>Where c</w:t>
      </w:r>
      <w:r w:rsidRPr="00670738">
        <w:rPr>
          <w:color w:val="auto"/>
          <w:sz w:val="22"/>
          <w:szCs w:val="22"/>
        </w:rPr>
        <w:t xml:space="preserve">oncerns </w:t>
      </w:r>
      <w:r>
        <w:rPr>
          <w:color w:val="auto"/>
          <w:sz w:val="22"/>
          <w:szCs w:val="22"/>
        </w:rPr>
        <w:t xml:space="preserve">are </w:t>
      </w:r>
      <w:r w:rsidRPr="00670738">
        <w:rPr>
          <w:color w:val="auto"/>
          <w:sz w:val="22"/>
          <w:szCs w:val="22"/>
        </w:rPr>
        <w:t>raised in the Public Interest,</w:t>
      </w:r>
      <w:r>
        <w:rPr>
          <w:color w:val="auto"/>
          <w:sz w:val="22"/>
          <w:szCs w:val="22"/>
        </w:rPr>
        <w:t xml:space="preserve"> these will be treated as Public Interest Disclosures and handled </w:t>
      </w:r>
      <w:r w:rsidRPr="00670738">
        <w:rPr>
          <w:color w:val="auto"/>
          <w:sz w:val="22"/>
          <w:szCs w:val="22"/>
        </w:rPr>
        <w:t xml:space="preserve">under </w:t>
      </w:r>
      <w:r>
        <w:rPr>
          <w:color w:val="auto"/>
          <w:sz w:val="22"/>
          <w:szCs w:val="22"/>
        </w:rPr>
        <w:t>Pentreath’s</w:t>
      </w:r>
      <w:r w:rsidRPr="00670738">
        <w:rPr>
          <w:color w:val="auto"/>
          <w:sz w:val="22"/>
          <w:szCs w:val="22"/>
        </w:rPr>
        <w:t xml:space="preserve"> Whistleblowing Policy.</w:t>
      </w:r>
    </w:p>
    <w:p w14:paraId="67D6FAF8" w14:textId="77777777" w:rsidR="00DA03AA" w:rsidRDefault="00DA03AA" w:rsidP="00DA03AA">
      <w:pPr>
        <w:pStyle w:val="Default"/>
        <w:rPr>
          <w:b/>
          <w:bCs/>
          <w:color w:val="auto"/>
          <w:sz w:val="23"/>
          <w:szCs w:val="23"/>
        </w:rPr>
      </w:pPr>
    </w:p>
    <w:p w14:paraId="6826C2D6" w14:textId="77777777" w:rsidR="00F86DF8" w:rsidRDefault="00F86DF8" w:rsidP="00F86DF8">
      <w:pPr>
        <w:pStyle w:val="Default"/>
        <w:ind w:left="792"/>
        <w:rPr>
          <w:b/>
          <w:bCs/>
          <w:color w:val="auto"/>
          <w:sz w:val="23"/>
          <w:szCs w:val="23"/>
        </w:rPr>
      </w:pPr>
    </w:p>
    <w:p w14:paraId="61E41ADA" w14:textId="6064E28F" w:rsidR="00967A7F" w:rsidRDefault="00D95871" w:rsidP="00D95871">
      <w:pPr>
        <w:pStyle w:val="Heading3"/>
        <w:numPr>
          <w:ilvl w:val="1"/>
          <w:numId w:val="15"/>
        </w:numPr>
      </w:pPr>
      <w:r>
        <w:t xml:space="preserve"> </w:t>
      </w:r>
      <w:r w:rsidR="00967A7F" w:rsidRPr="00F86DF8">
        <w:t>Confidentiality</w:t>
      </w:r>
    </w:p>
    <w:p w14:paraId="5E34FE16" w14:textId="77777777" w:rsidR="009133CE" w:rsidRDefault="009133CE" w:rsidP="00967A7F">
      <w:pPr>
        <w:ind w:left="720"/>
      </w:pPr>
    </w:p>
    <w:p w14:paraId="18C79124" w14:textId="56C50235" w:rsidR="00F86DF8" w:rsidRPr="00197DD2" w:rsidRDefault="00196C3A" w:rsidP="00D95871">
      <w:pPr>
        <w:spacing w:line="276" w:lineRule="auto"/>
        <w:jc w:val="both"/>
      </w:pPr>
      <w:r w:rsidRPr="00197DD2">
        <w:t>All</w:t>
      </w:r>
      <w:r w:rsidR="00967A7F" w:rsidRPr="00197DD2">
        <w:t xml:space="preserve"> complaints </w:t>
      </w:r>
      <w:r w:rsidRPr="00197DD2">
        <w:t>will be dealt with</w:t>
      </w:r>
      <w:r w:rsidR="00967A7F" w:rsidRPr="00197DD2">
        <w:t xml:space="preserve"> sensitively and in confidence. </w:t>
      </w:r>
      <w:r w:rsidR="00F86DF8" w:rsidRPr="00197DD2">
        <w:t>It is Pentreath’s expectation that the confidentiality of the documentation generated by a complaint will be respected by all parties and stored in a secure environment.</w:t>
      </w:r>
    </w:p>
    <w:p w14:paraId="6729B439" w14:textId="561AC1ED" w:rsidR="00967A7F" w:rsidRDefault="00D95871" w:rsidP="00D95871">
      <w:pPr>
        <w:spacing w:line="276" w:lineRule="auto"/>
        <w:jc w:val="both"/>
      </w:pPr>
      <w:r>
        <w:t>The complainant</w:t>
      </w:r>
      <w:r w:rsidR="00967A7F" w:rsidRPr="00197DD2">
        <w:t xml:space="preserve"> and anyone accompanying </w:t>
      </w:r>
      <w:r>
        <w:t>the complainant</w:t>
      </w:r>
      <w:r w:rsidR="00C055A7" w:rsidRPr="00197DD2">
        <w:t xml:space="preserve"> to meetings</w:t>
      </w:r>
      <w:r w:rsidR="00967A7F" w:rsidRPr="00197DD2">
        <w:t xml:space="preserve">, must not make electronic recordings of any meetings conducted under this procedure. </w:t>
      </w:r>
    </w:p>
    <w:p w14:paraId="5B8E928A" w14:textId="77777777" w:rsidR="002572DA" w:rsidRPr="00197DD2" w:rsidRDefault="002572DA" w:rsidP="00D95871">
      <w:pPr>
        <w:spacing w:line="276" w:lineRule="auto"/>
        <w:jc w:val="both"/>
      </w:pPr>
    </w:p>
    <w:p w14:paraId="45F3D2F6" w14:textId="77777777" w:rsidR="00967A7F" w:rsidRDefault="00967A7F" w:rsidP="00967A7F">
      <w:pPr>
        <w:pStyle w:val="Default"/>
        <w:rPr>
          <w:sz w:val="22"/>
          <w:szCs w:val="22"/>
        </w:rPr>
      </w:pPr>
    </w:p>
    <w:p w14:paraId="35F1028E" w14:textId="4C63A8F0" w:rsidR="00967A7F" w:rsidRDefault="00D95871" w:rsidP="00D95871">
      <w:pPr>
        <w:pStyle w:val="Heading3"/>
        <w:numPr>
          <w:ilvl w:val="1"/>
          <w:numId w:val="15"/>
        </w:numPr>
      </w:pPr>
      <w:r>
        <w:t xml:space="preserve"> </w:t>
      </w:r>
      <w:r w:rsidR="00967A7F">
        <w:t>Reasonable Adjustments</w:t>
      </w:r>
    </w:p>
    <w:p w14:paraId="79FBDD98" w14:textId="77777777" w:rsidR="00967A7F" w:rsidRDefault="00967A7F" w:rsidP="00D95871">
      <w:pPr>
        <w:ind w:left="284" w:hanging="284"/>
      </w:pPr>
    </w:p>
    <w:p w14:paraId="4E711285" w14:textId="07989220" w:rsidR="00967A7F" w:rsidRDefault="00967A7F" w:rsidP="00D95871">
      <w:pPr>
        <w:spacing w:line="276" w:lineRule="auto"/>
        <w:jc w:val="both"/>
      </w:pPr>
      <w:r w:rsidRPr="00197DD2">
        <w:t xml:space="preserve">Reasonable adjustments will be made to the </w:t>
      </w:r>
      <w:r w:rsidR="00413B83" w:rsidRPr="00197DD2">
        <w:t>Complaints</w:t>
      </w:r>
      <w:r w:rsidRPr="00197DD2">
        <w:t xml:space="preserve"> process for </w:t>
      </w:r>
      <w:r w:rsidR="00413B83" w:rsidRPr="00197DD2">
        <w:t xml:space="preserve">any complainant </w:t>
      </w:r>
      <w:r w:rsidRPr="00197DD2">
        <w:t xml:space="preserve">with a disability or long-term health condition to ensure that </w:t>
      </w:r>
      <w:r w:rsidR="00413B83" w:rsidRPr="00197DD2">
        <w:t xml:space="preserve">everyone has </w:t>
      </w:r>
      <w:r w:rsidRPr="00197DD2">
        <w:t>equal access to</w:t>
      </w:r>
      <w:r w:rsidR="00413B83" w:rsidRPr="00197DD2">
        <w:t>,</w:t>
      </w:r>
      <w:r w:rsidRPr="00197DD2">
        <w:t xml:space="preserve"> and can participate fully in</w:t>
      </w:r>
      <w:r w:rsidR="00413B83" w:rsidRPr="00197DD2">
        <w:t>,</w:t>
      </w:r>
      <w:r w:rsidRPr="00197DD2">
        <w:t xml:space="preserve"> the</w:t>
      </w:r>
      <w:r w:rsidR="00413B83" w:rsidRPr="00197DD2">
        <w:t xml:space="preserve"> complaints</w:t>
      </w:r>
      <w:r w:rsidRPr="00197DD2">
        <w:t xml:space="preserve"> process.</w:t>
      </w:r>
    </w:p>
    <w:p w14:paraId="032A8EE0" w14:textId="12B7D22A" w:rsidR="002572DA" w:rsidRDefault="002572DA" w:rsidP="00D95871">
      <w:pPr>
        <w:spacing w:line="276" w:lineRule="auto"/>
        <w:jc w:val="both"/>
      </w:pPr>
    </w:p>
    <w:p w14:paraId="31063DDF" w14:textId="57806FB9" w:rsidR="002572DA" w:rsidRDefault="002572DA" w:rsidP="00D95871">
      <w:pPr>
        <w:spacing w:line="276" w:lineRule="auto"/>
        <w:jc w:val="both"/>
      </w:pPr>
    </w:p>
    <w:p w14:paraId="754AF2A2" w14:textId="574B164E" w:rsidR="002572DA" w:rsidRDefault="002572DA" w:rsidP="00D95871">
      <w:pPr>
        <w:spacing w:line="276" w:lineRule="auto"/>
        <w:jc w:val="both"/>
      </w:pPr>
    </w:p>
    <w:p w14:paraId="76A38613" w14:textId="7A5B7BA3" w:rsidR="002572DA" w:rsidRDefault="002572DA" w:rsidP="00D95871">
      <w:pPr>
        <w:spacing w:line="276" w:lineRule="auto"/>
        <w:jc w:val="both"/>
      </w:pPr>
    </w:p>
    <w:p w14:paraId="22A31C6B" w14:textId="6686069E" w:rsidR="002572DA" w:rsidRDefault="002572DA" w:rsidP="00D95871">
      <w:pPr>
        <w:spacing w:line="276" w:lineRule="auto"/>
        <w:jc w:val="both"/>
      </w:pPr>
    </w:p>
    <w:p w14:paraId="3EB8BBC2" w14:textId="77777777" w:rsidR="002572DA" w:rsidRPr="00197DD2" w:rsidRDefault="002572DA" w:rsidP="00D95871">
      <w:pPr>
        <w:spacing w:line="276" w:lineRule="auto"/>
        <w:jc w:val="both"/>
      </w:pPr>
    </w:p>
    <w:p w14:paraId="62E04D5C" w14:textId="77777777" w:rsidR="00967A7F" w:rsidRPr="000201FD" w:rsidRDefault="00967A7F" w:rsidP="00967A7F">
      <w:pPr>
        <w:ind w:left="720"/>
      </w:pPr>
    </w:p>
    <w:p w14:paraId="5204A27B" w14:textId="789BE1B4" w:rsidR="00967A7F" w:rsidRDefault="00D95871" w:rsidP="00D95871">
      <w:pPr>
        <w:pStyle w:val="Heading3"/>
        <w:numPr>
          <w:ilvl w:val="1"/>
          <w:numId w:val="15"/>
        </w:numPr>
      </w:pPr>
      <w:r>
        <w:t xml:space="preserve"> </w:t>
      </w:r>
      <w:r w:rsidR="00705594">
        <w:t xml:space="preserve">Stage 1 - </w:t>
      </w:r>
      <w:r w:rsidR="00D96334">
        <w:t xml:space="preserve">Informal </w:t>
      </w:r>
      <w:r w:rsidR="004354E7">
        <w:t>Resolution</w:t>
      </w:r>
    </w:p>
    <w:p w14:paraId="171728C8" w14:textId="77777777" w:rsidR="006E1D30" w:rsidRPr="006E1D30" w:rsidRDefault="006E1D30" w:rsidP="006E1D30"/>
    <w:p w14:paraId="04ED356C" w14:textId="77777777" w:rsidR="00590C88" w:rsidRDefault="00387132" w:rsidP="00D95871">
      <w:pPr>
        <w:pStyle w:val="Default"/>
        <w:rPr>
          <w:color w:val="auto"/>
          <w:sz w:val="22"/>
          <w:szCs w:val="22"/>
        </w:rPr>
      </w:pPr>
      <w:r w:rsidRPr="00B818D2">
        <w:rPr>
          <w:color w:val="auto"/>
          <w:sz w:val="22"/>
          <w:szCs w:val="22"/>
        </w:rPr>
        <w:t xml:space="preserve">Complaints of a minor nature </w:t>
      </w:r>
      <w:r w:rsidR="00B818D2" w:rsidRPr="00B818D2">
        <w:rPr>
          <w:color w:val="auto"/>
          <w:sz w:val="22"/>
          <w:szCs w:val="22"/>
        </w:rPr>
        <w:t>can</w:t>
      </w:r>
      <w:r w:rsidRPr="00B818D2">
        <w:rPr>
          <w:color w:val="auto"/>
          <w:sz w:val="22"/>
          <w:szCs w:val="22"/>
        </w:rPr>
        <w:t xml:space="preserve"> be raised with the person responsible</w:t>
      </w:r>
      <w:r w:rsidR="00B818D2" w:rsidRPr="00B818D2">
        <w:rPr>
          <w:color w:val="auto"/>
          <w:sz w:val="22"/>
          <w:szCs w:val="22"/>
        </w:rPr>
        <w:t xml:space="preserve">, </w:t>
      </w:r>
      <w:r w:rsidRPr="00B818D2">
        <w:rPr>
          <w:color w:val="auto"/>
          <w:sz w:val="22"/>
          <w:szCs w:val="22"/>
        </w:rPr>
        <w:t xml:space="preserve">with the aim of resolving the problem directly and informally if this is possible. </w:t>
      </w:r>
    </w:p>
    <w:p w14:paraId="4877C471" w14:textId="77777777" w:rsidR="00590C88" w:rsidRDefault="00590C88" w:rsidP="00D95871">
      <w:pPr>
        <w:pStyle w:val="Default"/>
        <w:rPr>
          <w:color w:val="auto"/>
          <w:sz w:val="22"/>
          <w:szCs w:val="22"/>
        </w:rPr>
      </w:pPr>
    </w:p>
    <w:p w14:paraId="6FB96F58" w14:textId="7C20AE2E" w:rsidR="007A7519" w:rsidRPr="00A2671A" w:rsidRDefault="0023300E" w:rsidP="00D95871">
      <w:pPr>
        <w:pStyle w:val="Default"/>
        <w:rPr>
          <w:color w:val="auto"/>
          <w:sz w:val="22"/>
          <w:szCs w:val="22"/>
        </w:rPr>
      </w:pPr>
      <w:r>
        <w:rPr>
          <w:color w:val="auto"/>
          <w:sz w:val="22"/>
          <w:szCs w:val="22"/>
        </w:rPr>
        <w:t>Concerns raised at the earliest opportunity can often be resolved at an informal stage</w:t>
      </w:r>
      <w:r w:rsidR="00B3428C" w:rsidRPr="00A2671A">
        <w:rPr>
          <w:color w:val="auto"/>
          <w:sz w:val="22"/>
          <w:szCs w:val="22"/>
        </w:rPr>
        <w:t xml:space="preserve">. </w:t>
      </w:r>
    </w:p>
    <w:p w14:paraId="46450C1D" w14:textId="77777777" w:rsidR="007A7519" w:rsidRDefault="007A7519" w:rsidP="00D95871">
      <w:pPr>
        <w:pStyle w:val="Default"/>
        <w:rPr>
          <w:color w:val="auto"/>
          <w:sz w:val="22"/>
          <w:szCs w:val="22"/>
        </w:rPr>
      </w:pPr>
    </w:p>
    <w:p w14:paraId="2E8D8691" w14:textId="5249CFBC" w:rsidR="006E1D30" w:rsidRDefault="007A7519" w:rsidP="00D95871">
      <w:pPr>
        <w:pStyle w:val="Default"/>
        <w:rPr>
          <w:color w:val="auto"/>
          <w:sz w:val="22"/>
          <w:szCs w:val="22"/>
        </w:rPr>
      </w:pPr>
      <w:r w:rsidRPr="007A7519">
        <w:rPr>
          <w:color w:val="auto"/>
          <w:sz w:val="22"/>
          <w:szCs w:val="22"/>
        </w:rPr>
        <w:t xml:space="preserve">If </w:t>
      </w:r>
      <w:r w:rsidR="00C2250D">
        <w:rPr>
          <w:color w:val="auto"/>
          <w:sz w:val="22"/>
          <w:szCs w:val="22"/>
        </w:rPr>
        <w:t xml:space="preserve">informal resolution is not </w:t>
      </w:r>
      <w:r w:rsidRPr="007A7519">
        <w:rPr>
          <w:color w:val="auto"/>
          <w:sz w:val="22"/>
          <w:szCs w:val="22"/>
        </w:rPr>
        <w:t>successful</w:t>
      </w:r>
      <w:r w:rsidR="00C2250D">
        <w:rPr>
          <w:color w:val="auto"/>
          <w:sz w:val="22"/>
          <w:szCs w:val="22"/>
        </w:rPr>
        <w:t xml:space="preserve"> </w:t>
      </w:r>
      <w:r w:rsidRPr="007A7519">
        <w:rPr>
          <w:color w:val="auto"/>
          <w:sz w:val="22"/>
          <w:szCs w:val="22"/>
        </w:rPr>
        <w:t xml:space="preserve">or if </w:t>
      </w:r>
      <w:r w:rsidR="00C2250D">
        <w:rPr>
          <w:color w:val="auto"/>
          <w:sz w:val="22"/>
          <w:szCs w:val="22"/>
        </w:rPr>
        <w:t>the</w:t>
      </w:r>
      <w:r w:rsidRPr="007A7519">
        <w:rPr>
          <w:color w:val="auto"/>
          <w:sz w:val="22"/>
          <w:szCs w:val="22"/>
        </w:rPr>
        <w:t xml:space="preserve"> course of action</w:t>
      </w:r>
      <w:r w:rsidR="00C2250D">
        <w:rPr>
          <w:color w:val="auto"/>
          <w:sz w:val="22"/>
          <w:szCs w:val="22"/>
        </w:rPr>
        <w:t xml:space="preserve"> is not satisfactory,</w:t>
      </w:r>
      <w:r w:rsidRPr="007A7519">
        <w:rPr>
          <w:color w:val="auto"/>
          <w:sz w:val="22"/>
          <w:szCs w:val="22"/>
        </w:rPr>
        <w:t xml:space="preserve"> the following information is provided </w:t>
      </w:r>
      <w:r w:rsidR="00C2250D">
        <w:rPr>
          <w:color w:val="auto"/>
          <w:sz w:val="22"/>
          <w:szCs w:val="22"/>
        </w:rPr>
        <w:t>to</w:t>
      </w:r>
      <w:r w:rsidRPr="007A7519">
        <w:rPr>
          <w:color w:val="auto"/>
          <w:sz w:val="22"/>
          <w:szCs w:val="22"/>
        </w:rPr>
        <w:t xml:space="preserve"> take the matter forward </w:t>
      </w:r>
      <w:r>
        <w:rPr>
          <w:color w:val="auto"/>
          <w:sz w:val="22"/>
          <w:szCs w:val="22"/>
        </w:rPr>
        <w:t xml:space="preserve">as a </w:t>
      </w:r>
      <w:r w:rsidR="0023300E">
        <w:rPr>
          <w:color w:val="auto"/>
          <w:sz w:val="22"/>
          <w:szCs w:val="22"/>
        </w:rPr>
        <w:t>F</w:t>
      </w:r>
      <w:r>
        <w:rPr>
          <w:color w:val="auto"/>
          <w:sz w:val="22"/>
          <w:szCs w:val="22"/>
        </w:rPr>
        <w:t xml:space="preserve">ormal </w:t>
      </w:r>
      <w:r w:rsidR="0023300E">
        <w:rPr>
          <w:color w:val="auto"/>
          <w:sz w:val="22"/>
          <w:szCs w:val="22"/>
        </w:rPr>
        <w:t>C</w:t>
      </w:r>
      <w:r>
        <w:rPr>
          <w:color w:val="auto"/>
          <w:sz w:val="22"/>
          <w:szCs w:val="22"/>
        </w:rPr>
        <w:t>omplaint.</w:t>
      </w:r>
    </w:p>
    <w:p w14:paraId="1BB9F8B8" w14:textId="77777777" w:rsidR="00A2671A" w:rsidRPr="00B818D2" w:rsidRDefault="00A2671A" w:rsidP="00D95871">
      <w:pPr>
        <w:pStyle w:val="Default"/>
        <w:rPr>
          <w:color w:val="auto"/>
          <w:sz w:val="22"/>
          <w:szCs w:val="22"/>
        </w:rPr>
      </w:pPr>
    </w:p>
    <w:p w14:paraId="430B410D" w14:textId="6141A616" w:rsidR="00B3428C" w:rsidRPr="00B818D2" w:rsidRDefault="00B3428C" w:rsidP="006E1D30">
      <w:pPr>
        <w:pStyle w:val="Default"/>
        <w:ind w:left="792"/>
        <w:rPr>
          <w:color w:val="auto"/>
          <w:sz w:val="22"/>
          <w:szCs w:val="22"/>
        </w:rPr>
      </w:pPr>
      <w:r w:rsidRPr="00B818D2">
        <w:rPr>
          <w:color w:val="auto"/>
          <w:sz w:val="22"/>
          <w:szCs w:val="22"/>
        </w:rPr>
        <w:t xml:space="preserve"> </w:t>
      </w:r>
    </w:p>
    <w:p w14:paraId="38CFC9D2" w14:textId="64D8A2B8" w:rsidR="0041036B" w:rsidRDefault="002572DA" w:rsidP="002572DA">
      <w:pPr>
        <w:pStyle w:val="Heading3"/>
        <w:numPr>
          <w:ilvl w:val="1"/>
          <w:numId w:val="15"/>
        </w:numPr>
      </w:pPr>
      <w:r>
        <w:t xml:space="preserve">  </w:t>
      </w:r>
      <w:r w:rsidR="00D96334">
        <w:t xml:space="preserve">Stage </w:t>
      </w:r>
      <w:r w:rsidR="00590C88">
        <w:t>2</w:t>
      </w:r>
      <w:r w:rsidR="00D96334">
        <w:t xml:space="preserve"> – </w:t>
      </w:r>
      <w:r w:rsidR="0085248E">
        <w:t xml:space="preserve">Formal </w:t>
      </w:r>
      <w:r w:rsidR="00D96334">
        <w:t xml:space="preserve">Complaint </w:t>
      </w:r>
    </w:p>
    <w:p w14:paraId="0A65823A" w14:textId="77777777" w:rsidR="00346164" w:rsidRDefault="00346164" w:rsidP="00A2671A">
      <w:pPr>
        <w:pStyle w:val="Default"/>
        <w:rPr>
          <w:color w:val="auto"/>
          <w:sz w:val="22"/>
          <w:szCs w:val="22"/>
        </w:rPr>
      </w:pPr>
    </w:p>
    <w:p w14:paraId="5956F488" w14:textId="51D16439" w:rsidR="00277527" w:rsidRDefault="0085248E" w:rsidP="0023300E">
      <w:pPr>
        <w:pStyle w:val="Default"/>
        <w:spacing w:line="276" w:lineRule="auto"/>
        <w:rPr>
          <w:color w:val="auto"/>
          <w:sz w:val="22"/>
          <w:szCs w:val="22"/>
        </w:rPr>
      </w:pPr>
      <w:r w:rsidRPr="0085248E">
        <w:rPr>
          <w:color w:val="auto"/>
          <w:sz w:val="22"/>
          <w:szCs w:val="22"/>
        </w:rPr>
        <w:t xml:space="preserve">Where it has not been possible to resolve matters </w:t>
      </w:r>
      <w:r w:rsidR="0023300E">
        <w:rPr>
          <w:color w:val="auto"/>
          <w:sz w:val="22"/>
          <w:szCs w:val="22"/>
        </w:rPr>
        <w:t>at a</w:t>
      </w:r>
      <w:r>
        <w:rPr>
          <w:color w:val="auto"/>
          <w:sz w:val="22"/>
          <w:szCs w:val="22"/>
        </w:rPr>
        <w:t xml:space="preserve"> Stage 1</w:t>
      </w:r>
      <w:r w:rsidR="00A2671A">
        <w:rPr>
          <w:color w:val="auto"/>
          <w:sz w:val="22"/>
          <w:szCs w:val="22"/>
        </w:rPr>
        <w:t xml:space="preserve"> Informal Resolution</w:t>
      </w:r>
      <w:r>
        <w:rPr>
          <w:color w:val="auto"/>
          <w:sz w:val="22"/>
          <w:szCs w:val="22"/>
        </w:rPr>
        <w:t xml:space="preserve">, a Stage 2 </w:t>
      </w:r>
      <w:r w:rsidR="00A2671A">
        <w:rPr>
          <w:color w:val="auto"/>
          <w:sz w:val="22"/>
          <w:szCs w:val="22"/>
        </w:rPr>
        <w:t>F</w:t>
      </w:r>
      <w:r>
        <w:rPr>
          <w:color w:val="auto"/>
          <w:sz w:val="22"/>
          <w:szCs w:val="22"/>
        </w:rPr>
        <w:t xml:space="preserve">ormal </w:t>
      </w:r>
      <w:r w:rsidR="00A2671A">
        <w:rPr>
          <w:color w:val="auto"/>
          <w:sz w:val="22"/>
          <w:szCs w:val="22"/>
        </w:rPr>
        <w:t>C</w:t>
      </w:r>
      <w:r>
        <w:rPr>
          <w:color w:val="auto"/>
          <w:sz w:val="22"/>
          <w:szCs w:val="22"/>
        </w:rPr>
        <w:t>omplaint</w:t>
      </w:r>
      <w:r w:rsidR="00A7256B">
        <w:rPr>
          <w:color w:val="auto"/>
          <w:sz w:val="22"/>
          <w:szCs w:val="22"/>
        </w:rPr>
        <w:t xml:space="preserve"> can be made.</w:t>
      </w:r>
    </w:p>
    <w:p w14:paraId="48A4C1F0" w14:textId="77777777" w:rsidR="00277527" w:rsidRDefault="00277527" w:rsidP="0023300E">
      <w:pPr>
        <w:pStyle w:val="Default"/>
        <w:spacing w:line="276" w:lineRule="auto"/>
        <w:rPr>
          <w:color w:val="auto"/>
          <w:sz w:val="22"/>
          <w:szCs w:val="22"/>
        </w:rPr>
      </w:pPr>
    </w:p>
    <w:p w14:paraId="4E3D4601" w14:textId="77777777" w:rsidR="0023300E" w:rsidRDefault="00590C88" w:rsidP="0023300E">
      <w:pPr>
        <w:pStyle w:val="Default"/>
        <w:spacing w:line="276" w:lineRule="auto"/>
        <w:rPr>
          <w:color w:val="auto"/>
          <w:sz w:val="22"/>
          <w:szCs w:val="22"/>
        </w:rPr>
      </w:pPr>
      <w:r w:rsidRPr="00794874">
        <w:rPr>
          <w:color w:val="auto"/>
          <w:sz w:val="22"/>
          <w:szCs w:val="22"/>
        </w:rPr>
        <w:t>Any complaint must be made within 3 months of the date of the alleged incident</w:t>
      </w:r>
      <w:r w:rsidR="0023300E">
        <w:rPr>
          <w:color w:val="auto"/>
          <w:sz w:val="22"/>
          <w:szCs w:val="22"/>
        </w:rPr>
        <w:t>.</w:t>
      </w:r>
    </w:p>
    <w:p w14:paraId="0CD50FA0" w14:textId="77777777" w:rsidR="0023300E" w:rsidRDefault="0023300E" w:rsidP="0023300E">
      <w:pPr>
        <w:pStyle w:val="Default"/>
        <w:spacing w:line="276" w:lineRule="auto"/>
        <w:rPr>
          <w:color w:val="auto"/>
          <w:sz w:val="22"/>
          <w:szCs w:val="22"/>
        </w:rPr>
      </w:pPr>
    </w:p>
    <w:p w14:paraId="5E7363F4" w14:textId="65E75046" w:rsidR="004354E7" w:rsidRPr="0023300E" w:rsidRDefault="0023300E" w:rsidP="0023300E">
      <w:pPr>
        <w:pStyle w:val="Default"/>
        <w:numPr>
          <w:ilvl w:val="2"/>
          <w:numId w:val="15"/>
        </w:numPr>
        <w:spacing w:line="276" w:lineRule="auto"/>
        <w:rPr>
          <w:b/>
          <w:color w:val="auto"/>
          <w:sz w:val="22"/>
          <w:szCs w:val="22"/>
        </w:rPr>
      </w:pPr>
      <w:r w:rsidRPr="0023300E">
        <w:rPr>
          <w:b/>
          <w:color w:val="auto"/>
          <w:sz w:val="22"/>
          <w:szCs w:val="22"/>
        </w:rPr>
        <w:t>How to make a Formal Complaint</w:t>
      </w:r>
      <w:r w:rsidR="002572DA">
        <w:rPr>
          <w:b/>
          <w:color w:val="auto"/>
          <w:sz w:val="22"/>
          <w:szCs w:val="22"/>
        </w:rPr>
        <w:t>:</w:t>
      </w:r>
    </w:p>
    <w:p w14:paraId="4C91886F" w14:textId="77777777" w:rsidR="0023300E" w:rsidRDefault="0023300E" w:rsidP="0023300E">
      <w:pPr>
        <w:pStyle w:val="Default"/>
        <w:spacing w:line="276" w:lineRule="auto"/>
        <w:ind w:left="720"/>
        <w:rPr>
          <w:color w:val="auto"/>
          <w:sz w:val="22"/>
          <w:szCs w:val="22"/>
        </w:rPr>
      </w:pPr>
    </w:p>
    <w:p w14:paraId="1B794B6B" w14:textId="513AC255" w:rsidR="00590C88" w:rsidRPr="008432EB" w:rsidRDefault="004354E7" w:rsidP="0023300E">
      <w:pPr>
        <w:pStyle w:val="Default"/>
        <w:numPr>
          <w:ilvl w:val="0"/>
          <w:numId w:val="17"/>
        </w:numPr>
        <w:spacing w:line="276" w:lineRule="auto"/>
        <w:rPr>
          <w:color w:val="auto"/>
          <w:sz w:val="22"/>
          <w:szCs w:val="22"/>
        </w:rPr>
      </w:pPr>
      <w:r>
        <w:rPr>
          <w:color w:val="auto"/>
          <w:sz w:val="22"/>
          <w:szCs w:val="22"/>
        </w:rPr>
        <w:t>Ema</w:t>
      </w:r>
      <w:r w:rsidR="0023300E">
        <w:rPr>
          <w:color w:val="auto"/>
          <w:sz w:val="22"/>
          <w:szCs w:val="22"/>
        </w:rPr>
        <w:t>il</w:t>
      </w:r>
      <w:r>
        <w:rPr>
          <w:color w:val="auto"/>
          <w:sz w:val="22"/>
          <w:szCs w:val="22"/>
        </w:rPr>
        <w:t xml:space="preserve"> </w:t>
      </w:r>
      <w:r w:rsidR="0023300E" w:rsidRPr="00A72841">
        <w:rPr>
          <w:color w:val="auto"/>
          <w:sz w:val="22"/>
          <w:szCs w:val="22"/>
        </w:rPr>
        <w:t>admistrator@pentreath.co.uk</w:t>
      </w:r>
      <w:r w:rsidR="0023300E">
        <w:rPr>
          <w:color w:val="auto"/>
          <w:sz w:val="22"/>
          <w:szCs w:val="22"/>
        </w:rPr>
        <w:t xml:space="preserve"> for</w:t>
      </w:r>
      <w:r w:rsidR="00A7256B">
        <w:rPr>
          <w:color w:val="auto"/>
          <w:sz w:val="22"/>
          <w:szCs w:val="22"/>
        </w:rPr>
        <w:t xml:space="preserve"> the attention of</w:t>
      </w:r>
      <w:r w:rsidR="0023300E">
        <w:rPr>
          <w:color w:val="auto"/>
          <w:sz w:val="22"/>
          <w:szCs w:val="22"/>
        </w:rPr>
        <w:t xml:space="preserve"> the </w:t>
      </w:r>
      <w:r>
        <w:rPr>
          <w:color w:val="auto"/>
          <w:sz w:val="22"/>
          <w:szCs w:val="22"/>
        </w:rPr>
        <w:t>Complaints M</w:t>
      </w:r>
      <w:r w:rsidR="0023300E">
        <w:rPr>
          <w:color w:val="auto"/>
          <w:sz w:val="22"/>
          <w:szCs w:val="22"/>
        </w:rPr>
        <w:t>anager, or</w:t>
      </w:r>
    </w:p>
    <w:p w14:paraId="78368D43" w14:textId="13F835D1" w:rsidR="0023300E" w:rsidRDefault="0023300E" w:rsidP="0023300E">
      <w:pPr>
        <w:pStyle w:val="Default"/>
        <w:numPr>
          <w:ilvl w:val="0"/>
          <w:numId w:val="17"/>
        </w:numPr>
        <w:spacing w:line="276" w:lineRule="auto"/>
        <w:rPr>
          <w:color w:val="auto"/>
          <w:sz w:val="22"/>
          <w:szCs w:val="22"/>
        </w:rPr>
      </w:pPr>
      <w:r>
        <w:rPr>
          <w:color w:val="auto"/>
          <w:sz w:val="22"/>
          <w:szCs w:val="22"/>
        </w:rPr>
        <w:t>Write</w:t>
      </w:r>
      <w:r w:rsidR="004354E7">
        <w:rPr>
          <w:color w:val="auto"/>
          <w:sz w:val="22"/>
          <w:szCs w:val="22"/>
        </w:rPr>
        <w:t xml:space="preserve"> to</w:t>
      </w:r>
      <w:r>
        <w:rPr>
          <w:color w:val="auto"/>
          <w:sz w:val="22"/>
          <w:szCs w:val="22"/>
        </w:rPr>
        <w:t xml:space="preserve"> </w:t>
      </w:r>
      <w:r w:rsidR="008432EB" w:rsidRPr="0023300E">
        <w:rPr>
          <w:color w:val="auto"/>
          <w:sz w:val="22"/>
          <w:szCs w:val="22"/>
        </w:rPr>
        <w:t>Pentreath Ltd</w:t>
      </w:r>
      <w:r>
        <w:rPr>
          <w:color w:val="auto"/>
          <w:sz w:val="22"/>
          <w:szCs w:val="22"/>
        </w:rPr>
        <w:t xml:space="preserve">, </w:t>
      </w:r>
      <w:r w:rsidR="00CB362C" w:rsidRPr="0023300E">
        <w:rPr>
          <w:color w:val="auto"/>
          <w:sz w:val="22"/>
          <w:szCs w:val="22"/>
        </w:rPr>
        <w:t xml:space="preserve">St </w:t>
      </w:r>
      <w:proofErr w:type="spellStart"/>
      <w:r w:rsidR="00CB362C" w:rsidRPr="0023300E">
        <w:rPr>
          <w:color w:val="auto"/>
          <w:sz w:val="22"/>
          <w:szCs w:val="22"/>
        </w:rPr>
        <w:t>Enoder</w:t>
      </w:r>
      <w:proofErr w:type="spellEnd"/>
      <w:r w:rsidR="00CB362C" w:rsidRPr="0023300E">
        <w:rPr>
          <w:color w:val="auto"/>
          <w:sz w:val="22"/>
          <w:szCs w:val="22"/>
        </w:rPr>
        <w:t xml:space="preserve"> Barn</w:t>
      </w:r>
      <w:r>
        <w:rPr>
          <w:color w:val="auto"/>
          <w:sz w:val="22"/>
          <w:szCs w:val="22"/>
        </w:rPr>
        <w:t xml:space="preserve">s, </w:t>
      </w:r>
      <w:r w:rsidR="008432EB" w:rsidRPr="0023300E">
        <w:rPr>
          <w:color w:val="auto"/>
          <w:sz w:val="22"/>
          <w:szCs w:val="22"/>
        </w:rPr>
        <w:t>Gleb</w:t>
      </w:r>
      <w:r w:rsidR="00CB362C" w:rsidRPr="0023300E">
        <w:rPr>
          <w:color w:val="auto"/>
          <w:sz w:val="22"/>
          <w:szCs w:val="22"/>
        </w:rPr>
        <w:t>e</w:t>
      </w:r>
      <w:r w:rsidR="008432EB" w:rsidRPr="0023300E">
        <w:rPr>
          <w:color w:val="auto"/>
          <w:sz w:val="22"/>
          <w:szCs w:val="22"/>
        </w:rPr>
        <w:t xml:space="preserve"> Farm</w:t>
      </w:r>
      <w:r>
        <w:rPr>
          <w:color w:val="auto"/>
          <w:sz w:val="22"/>
          <w:szCs w:val="22"/>
        </w:rPr>
        <w:t xml:space="preserve">, </w:t>
      </w:r>
      <w:r w:rsidR="008432EB" w:rsidRPr="0023300E">
        <w:rPr>
          <w:color w:val="auto"/>
          <w:sz w:val="22"/>
          <w:szCs w:val="22"/>
        </w:rPr>
        <w:t>Summercourt</w:t>
      </w:r>
      <w:r>
        <w:rPr>
          <w:color w:val="auto"/>
          <w:sz w:val="22"/>
          <w:szCs w:val="22"/>
        </w:rPr>
        <w:t xml:space="preserve">, </w:t>
      </w:r>
      <w:r w:rsidR="008432EB" w:rsidRPr="0023300E">
        <w:rPr>
          <w:color w:val="auto"/>
          <w:sz w:val="22"/>
          <w:szCs w:val="22"/>
        </w:rPr>
        <w:t>Newquay</w:t>
      </w:r>
      <w:r w:rsidR="00F85618" w:rsidRPr="0023300E">
        <w:rPr>
          <w:color w:val="auto"/>
          <w:sz w:val="22"/>
          <w:szCs w:val="22"/>
        </w:rPr>
        <w:t xml:space="preserve"> TR8 </w:t>
      </w:r>
      <w:r w:rsidR="00CB362C" w:rsidRPr="0023300E">
        <w:rPr>
          <w:color w:val="auto"/>
          <w:sz w:val="22"/>
          <w:szCs w:val="22"/>
        </w:rPr>
        <w:t>5EE</w:t>
      </w:r>
      <w:r w:rsidR="00D17298">
        <w:rPr>
          <w:color w:val="auto"/>
          <w:sz w:val="22"/>
          <w:szCs w:val="22"/>
        </w:rPr>
        <w:t xml:space="preserve"> for the attention of the Complaints Manager</w:t>
      </w:r>
      <w:r>
        <w:rPr>
          <w:color w:val="auto"/>
          <w:sz w:val="22"/>
          <w:szCs w:val="22"/>
        </w:rPr>
        <w:t>, or</w:t>
      </w:r>
    </w:p>
    <w:p w14:paraId="055A3AB5" w14:textId="2A0869A7" w:rsidR="00A545B3" w:rsidRPr="00DA03AA" w:rsidRDefault="00165F2B" w:rsidP="0023300E">
      <w:pPr>
        <w:pStyle w:val="Default"/>
        <w:numPr>
          <w:ilvl w:val="0"/>
          <w:numId w:val="17"/>
        </w:numPr>
        <w:spacing w:line="276" w:lineRule="auto"/>
        <w:rPr>
          <w:color w:val="auto"/>
          <w:sz w:val="22"/>
          <w:szCs w:val="22"/>
        </w:rPr>
      </w:pPr>
      <w:r w:rsidRPr="0023300E">
        <w:rPr>
          <w:color w:val="auto"/>
          <w:sz w:val="22"/>
          <w:szCs w:val="22"/>
        </w:rPr>
        <w:t>Call</w:t>
      </w:r>
      <w:r w:rsidR="0023300E">
        <w:rPr>
          <w:color w:val="auto"/>
          <w:sz w:val="22"/>
          <w:szCs w:val="22"/>
        </w:rPr>
        <w:t xml:space="preserve"> the office</w:t>
      </w:r>
      <w:r w:rsidRPr="0023300E">
        <w:rPr>
          <w:color w:val="auto"/>
          <w:sz w:val="22"/>
          <w:szCs w:val="22"/>
        </w:rPr>
        <w:t xml:space="preserve"> </w:t>
      </w:r>
      <w:r w:rsidR="00A545B3" w:rsidRPr="0023300E">
        <w:rPr>
          <w:color w:val="auto"/>
          <w:sz w:val="22"/>
          <w:szCs w:val="22"/>
        </w:rPr>
        <w:t xml:space="preserve">01726 862727 </w:t>
      </w:r>
      <w:r w:rsidR="00D17298">
        <w:rPr>
          <w:color w:val="auto"/>
          <w:sz w:val="22"/>
          <w:szCs w:val="22"/>
        </w:rPr>
        <w:t xml:space="preserve">between the hours of </w:t>
      </w:r>
      <w:r w:rsidR="008B1785" w:rsidRPr="0023300E">
        <w:rPr>
          <w:color w:val="auto"/>
          <w:sz w:val="22"/>
          <w:szCs w:val="22"/>
        </w:rPr>
        <w:t>9.00am – 5.</w:t>
      </w:r>
      <w:r w:rsidR="00D17298">
        <w:rPr>
          <w:color w:val="auto"/>
          <w:sz w:val="22"/>
          <w:szCs w:val="22"/>
        </w:rPr>
        <w:t>0</w:t>
      </w:r>
      <w:r w:rsidR="008B1785" w:rsidRPr="0023300E">
        <w:rPr>
          <w:color w:val="auto"/>
          <w:sz w:val="22"/>
          <w:szCs w:val="22"/>
        </w:rPr>
        <w:t>0pm Monday to Frida</w:t>
      </w:r>
      <w:r w:rsidR="00D17298">
        <w:rPr>
          <w:color w:val="auto"/>
          <w:sz w:val="22"/>
          <w:szCs w:val="22"/>
        </w:rPr>
        <w:t>y,</w:t>
      </w:r>
      <w:r w:rsidR="008B1785" w:rsidRPr="0023300E">
        <w:rPr>
          <w:color w:val="auto"/>
          <w:sz w:val="22"/>
          <w:szCs w:val="22"/>
        </w:rPr>
        <w:t xml:space="preserve"> </w:t>
      </w:r>
      <w:r w:rsidRPr="0023300E">
        <w:rPr>
          <w:color w:val="auto"/>
          <w:sz w:val="22"/>
          <w:szCs w:val="22"/>
        </w:rPr>
        <w:t>and ask to speak to the Complaints Manager</w:t>
      </w:r>
    </w:p>
    <w:p w14:paraId="37F47F76" w14:textId="77777777" w:rsidR="0023300E" w:rsidRDefault="0023300E" w:rsidP="0023300E">
      <w:pPr>
        <w:pStyle w:val="Default"/>
        <w:spacing w:line="276" w:lineRule="auto"/>
        <w:rPr>
          <w:color w:val="auto"/>
          <w:sz w:val="22"/>
          <w:szCs w:val="22"/>
        </w:rPr>
      </w:pPr>
    </w:p>
    <w:p w14:paraId="63A981A5" w14:textId="5D3CF5CD" w:rsidR="0023300E" w:rsidRDefault="00D17298" w:rsidP="0023300E">
      <w:pPr>
        <w:pStyle w:val="Default"/>
        <w:spacing w:line="276" w:lineRule="auto"/>
        <w:rPr>
          <w:color w:val="auto"/>
          <w:sz w:val="22"/>
          <w:szCs w:val="22"/>
        </w:rPr>
      </w:pPr>
      <w:r>
        <w:rPr>
          <w:color w:val="auto"/>
          <w:sz w:val="22"/>
          <w:szCs w:val="22"/>
        </w:rPr>
        <w:t>A Formal Complaint</w:t>
      </w:r>
      <w:r w:rsidR="0023300E">
        <w:rPr>
          <w:color w:val="auto"/>
          <w:sz w:val="22"/>
          <w:szCs w:val="22"/>
        </w:rPr>
        <w:t xml:space="preserve"> should include:</w:t>
      </w:r>
    </w:p>
    <w:p w14:paraId="78DF7460" w14:textId="18D9A796" w:rsidR="0023300E" w:rsidRDefault="0023300E" w:rsidP="0023300E">
      <w:pPr>
        <w:pStyle w:val="Default"/>
        <w:numPr>
          <w:ilvl w:val="3"/>
          <w:numId w:val="6"/>
        </w:numPr>
        <w:spacing w:line="276" w:lineRule="auto"/>
        <w:ind w:left="426" w:firstLine="141"/>
        <w:rPr>
          <w:color w:val="auto"/>
          <w:sz w:val="22"/>
          <w:szCs w:val="22"/>
        </w:rPr>
      </w:pPr>
      <w:r>
        <w:rPr>
          <w:color w:val="auto"/>
          <w:sz w:val="22"/>
          <w:szCs w:val="22"/>
        </w:rPr>
        <w:t>The complainants</w:t>
      </w:r>
      <w:r w:rsidRPr="00CE55AE">
        <w:rPr>
          <w:color w:val="auto"/>
          <w:sz w:val="22"/>
          <w:szCs w:val="22"/>
        </w:rPr>
        <w:t xml:space="preserve"> name and address</w:t>
      </w:r>
      <w:r w:rsidR="00D17298">
        <w:rPr>
          <w:color w:val="auto"/>
          <w:sz w:val="22"/>
          <w:szCs w:val="22"/>
        </w:rPr>
        <w:t>, and</w:t>
      </w:r>
    </w:p>
    <w:p w14:paraId="2F80741F" w14:textId="650DA316" w:rsidR="0023300E" w:rsidRDefault="0023300E" w:rsidP="0023300E">
      <w:pPr>
        <w:pStyle w:val="Default"/>
        <w:numPr>
          <w:ilvl w:val="3"/>
          <w:numId w:val="6"/>
        </w:numPr>
        <w:spacing w:line="276" w:lineRule="auto"/>
        <w:ind w:left="426" w:firstLine="141"/>
        <w:rPr>
          <w:color w:val="auto"/>
          <w:sz w:val="22"/>
          <w:szCs w:val="22"/>
        </w:rPr>
      </w:pPr>
      <w:r>
        <w:rPr>
          <w:color w:val="auto"/>
          <w:sz w:val="22"/>
          <w:szCs w:val="22"/>
        </w:rPr>
        <w:t>A</w:t>
      </w:r>
      <w:r w:rsidRPr="00CE55AE">
        <w:rPr>
          <w:color w:val="auto"/>
          <w:sz w:val="22"/>
          <w:szCs w:val="22"/>
        </w:rPr>
        <w:t>ny relevant documentation, dates, locations and witnesses as appropriate</w:t>
      </w:r>
      <w:r w:rsidR="00D17298">
        <w:rPr>
          <w:color w:val="auto"/>
          <w:sz w:val="22"/>
          <w:szCs w:val="22"/>
        </w:rPr>
        <w:t>, and</w:t>
      </w:r>
    </w:p>
    <w:p w14:paraId="3024252D" w14:textId="7AF051BA" w:rsidR="0023300E" w:rsidRPr="00D17298" w:rsidRDefault="0023300E" w:rsidP="0023300E">
      <w:pPr>
        <w:pStyle w:val="Default"/>
        <w:numPr>
          <w:ilvl w:val="3"/>
          <w:numId w:val="6"/>
        </w:numPr>
        <w:spacing w:line="276" w:lineRule="auto"/>
        <w:ind w:left="426" w:firstLine="141"/>
        <w:rPr>
          <w:color w:val="auto"/>
          <w:sz w:val="22"/>
          <w:szCs w:val="22"/>
        </w:rPr>
      </w:pPr>
      <w:r>
        <w:rPr>
          <w:color w:val="auto"/>
          <w:sz w:val="22"/>
          <w:szCs w:val="22"/>
        </w:rPr>
        <w:t xml:space="preserve">Details of </w:t>
      </w:r>
      <w:r w:rsidRPr="00CE55AE">
        <w:rPr>
          <w:color w:val="auto"/>
          <w:sz w:val="22"/>
          <w:szCs w:val="22"/>
        </w:rPr>
        <w:t>any previous unsuccessful attempts at resolution</w:t>
      </w:r>
    </w:p>
    <w:p w14:paraId="6E663FC6" w14:textId="77777777" w:rsidR="0023300E" w:rsidRDefault="0023300E" w:rsidP="0023300E">
      <w:pPr>
        <w:pStyle w:val="Default"/>
        <w:spacing w:line="276" w:lineRule="auto"/>
        <w:rPr>
          <w:color w:val="auto"/>
          <w:sz w:val="22"/>
          <w:szCs w:val="22"/>
        </w:rPr>
      </w:pPr>
    </w:p>
    <w:p w14:paraId="583215B3" w14:textId="6A8F6770" w:rsidR="00A72841" w:rsidRDefault="00F575EE" w:rsidP="00D17298">
      <w:pPr>
        <w:pStyle w:val="Default"/>
        <w:spacing w:line="276" w:lineRule="auto"/>
        <w:rPr>
          <w:color w:val="auto"/>
          <w:sz w:val="22"/>
          <w:szCs w:val="22"/>
        </w:rPr>
      </w:pPr>
      <w:r w:rsidRPr="00C2450B">
        <w:rPr>
          <w:color w:val="auto"/>
          <w:sz w:val="22"/>
          <w:szCs w:val="22"/>
        </w:rPr>
        <w:t xml:space="preserve">If </w:t>
      </w:r>
      <w:r w:rsidR="00A2671A" w:rsidRPr="00C2450B">
        <w:rPr>
          <w:color w:val="auto"/>
          <w:sz w:val="22"/>
          <w:szCs w:val="22"/>
        </w:rPr>
        <w:t>the complainant</w:t>
      </w:r>
      <w:r w:rsidRPr="00C2450B">
        <w:rPr>
          <w:color w:val="auto"/>
          <w:sz w:val="22"/>
          <w:szCs w:val="22"/>
        </w:rPr>
        <w:t xml:space="preserve"> make</w:t>
      </w:r>
      <w:r w:rsidR="00A2671A" w:rsidRPr="00C2450B">
        <w:rPr>
          <w:color w:val="auto"/>
          <w:sz w:val="22"/>
          <w:szCs w:val="22"/>
        </w:rPr>
        <w:t>s</w:t>
      </w:r>
      <w:r w:rsidRPr="00C2450B">
        <w:rPr>
          <w:color w:val="auto"/>
          <w:sz w:val="22"/>
          <w:szCs w:val="22"/>
        </w:rPr>
        <w:t xml:space="preserve"> </w:t>
      </w:r>
      <w:r w:rsidR="00A2671A" w:rsidRPr="00C2450B">
        <w:rPr>
          <w:color w:val="auto"/>
          <w:sz w:val="22"/>
          <w:szCs w:val="22"/>
        </w:rPr>
        <w:t xml:space="preserve">their </w:t>
      </w:r>
      <w:r w:rsidRPr="00C2450B">
        <w:rPr>
          <w:color w:val="auto"/>
          <w:sz w:val="22"/>
          <w:szCs w:val="22"/>
        </w:rPr>
        <w:t xml:space="preserve">complaint verbally, a record of </w:t>
      </w:r>
      <w:r w:rsidR="00A2671A" w:rsidRPr="00C2450B">
        <w:rPr>
          <w:color w:val="auto"/>
          <w:sz w:val="22"/>
          <w:szCs w:val="22"/>
        </w:rPr>
        <w:t>their</w:t>
      </w:r>
      <w:r w:rsidRPr="00C2450B">
        <w:rPr>
          <w:color w:val="auto"/>
          <w:sz w:val="22"/>
          <w:szCs w:val="22"/>
        </w:rPr>
        <w:t xml:space="preserve"> complaint will be made and </w:t>
      </w:r>
      <w:r w:rsidR="00A2671A" w:rsidRPr="00C2450B">
        <w:rPr>
          <w:color w:val="auto"/>
          <w:sz w:val="22"/>
          <w:szCs w:val="22"/>
        </w:rPr>
        <w:t xml:space="preserve">they </w:t>
      </w:r>
      <w:r w:rsidR="006B7FEC" w:rsidRPr="00C2450B">
        <w:rPr>
          <w:color w:val="auto"/>
          <w:sz w:val="22"/>
          <w:szCs w:val="22"/>
        </w:rPr>
        <w:t>wi</w:t>
      </w:r>
      <w:r w:rsidRPr="00C2450B">
        <w:rPr>
          <w:color w:val="auto"/>
          <w:sz w:val="22"/>
          <w:szCs w:val="22"/>
        </w:rPr>
        <w:t>ll be provided with a written copy.</w:t>
      </w:r>
    </w:p>
    <w:p w14:paraId="1A8025BB" w14:textId="77777777" w:rsidR="00A72841" w:rsidRDefault="00A72841" w:rsidP="00D17298">
      <w:pPr>
        <w:pStyle w:val="Default"/>
        <w:spacing w:line="276" w:lineRule="auto"/>
        <w:rPr>
          <w:color w:val="auto"/>
          <w:sz w:val="22"/>
          <w:szCs w:val="22"/>
        </w:rPr>
      </w:pPr>
    </w:p>
    <w:p w14:paraId="4BF68E18" w14:textId="4CB60928" w:rsidR="00D17298" w:rsidRDefault="00D17298" w:rsidP="00D17298">
      <w:pPr>
        <w:pStyle w:val="Default"/>
        <w:spacing w:line="276" w:lineRule="auto"/>
        <w:rPr>
          <w:color w:val="auto"/>
          <w:sz w:val="22"/>
          <w:szCs w:val="22"/>
        </w:rPr>
      </w:pPr>
    </w:p>
    <w:p w14:paraId="7E8A2695" w14:textId="68E06EB9" w:rsidR="00D17298" w:rsidRPr="00D17298" w:rsidRDefault="00D17298" w:rsidP="00D17298">
      <w:pPr>
        <w:pStyle w:val="Default"/>
        <w:spacing w:line="276" w:lineRule="auto"/>
        <w:rPr>
          <w:b/>
          <w:color w:val="auto"/>
          <w:sz w:val="22"/>
          <w:szCs w:val="22"/>
        </w:rPr>
      </w:pPr>
      <w:r>
        <w:rPr>
          <w:b/>
          <w:color w:val="auto"/>
          <w:sz w:val="22"/>
          <w:szCs w:val="22"/>
        </w:rPr>
        <w:t xml:space="preserve">6.4.2 </w:t>
      </w:r>
      <w:r w:rsidRPr="00D17298">
        <w:rPr>
          <w:b/>
          <w:color w:val="auto"/>
          <w:sz w:val="22"/>
          <w:szCs w:val="22"/>
        </w:rPr>
        <w:t>Investigating a Formal Complaint</w:t>
      </w:r>
    </w:p>
    <w:p w14:paraId="65DDF15A" w14:textId="0E80F5BF" w:rsidR="000C490F" w:rsidRDefault="000C490F" w:rsidP="0023300E">
      <w:pPr>
        <w:pStyle w:val="Default"/>
        <w:spacing w:line="276" w:lineRule="auto"/>
        <w:ind w:left="720"/>
        <w:rPr>
          <w:color w:val="auto"/>
          <w:sz w:val="22"/>
          <w:szCs w:val="22"/>
        </w:rPr>
      </w:pPr>
    </w:p>
    <w:p w14:paraId="73F77D71" w14:textId="73F7D8A7" w:rsidR="000C490F" w:rsidRPr="00C2450B" w:rsidRDefault="000C490F" w:rsidP="00D17298">
      <w:pPr>
        <w:pStyle w:val="Default"/>
        <w:spacing w:line="276" w:lineRule="auto"/>
        <w:jc w:val="both"/>
        <w:rPr>
          <w:color w:val="70AD47" w:themeColor="accent6"/>
          <w:sz w:val="22"/>
          <w:szCs w:val="22"/>
        </w:rPr>
      </w:pPr>
      <w:r w:rsidRPr="00C2450B">
        <w:rPr>
          <w:color w:val="auto"/>
          <w:sz w:val="22"/>
          <w:szCs w:val="22"/>
        </w:rPr>
        <w:t>A Formal Complaint necessitates an investigation</w:t>
      </w:r>
      <w:r w:rsidR="00C2450B">
        <w:rPr>
          <w:color w:val="auto"/>
          <w:sz w:val="22"/>
          <w:szCs w:val="22"/>
        </w:rPr>
        <w:t>.</w:t>
      </w:r>
      <w:r w:rsidR="00C2450B">
        <w:rPr>
          <w:color w:val="70AD47" w:themeColor="accent6"/>
          <w:sz w:val="22"/>
          <w:szCs w:val="22"/>
        </w:rPr>
        <w:t xml:space="preserve"> </w:t>
      </w:r>
      <w:r>
        <w:rPr>
          <w:color w:val="auto"/>
          <w:sz w:val="22"/>
          <w:szCs w:val="22"/>
        </w:rPr>
        <w:t xml:space="preserve">An appropriate manager will be designated to </w:t>
      </w:r>
      <w:r w:rsidRPr="00B71648">
        <w:rPr>
          <w:color w:val="auto"/>
          <w:sz w:val="22"/>
          <w:szCs w:val="22"/>
        </w:rPr>
        <w:t>investigat</w:t>
      </w:r>
      <w:r>
        <w:rPr>
          <w:color w:val="auto"/>
          <w:sz w:val="22"/>
          <w:szCs w:val="22"/>
        </w:rPr>
        <w:t>e</w:t>
      </w:r>
      <w:r w:rsidRPr="00B71648">
        <w:rPr>
          <w:color w:val="auto"/>
          <w:sz w:val="22"/>
          <w:szCs w:val="22"/>
        </w:rPr>
        <w:t xml:space="preserve"> </w:t>
      </w:r>
      <w:r>
        <w:rPr>
          <w:color w:val="auto"/>
          <w:sz w:val="22"/>
          <w:szCs w:val="22"/>
        </w:rPr>
        <w:t xml:space="preserve">a Formal Complaint.  </w:t>
      </w:r>
    </w:p>
    <w:p w14:paraId="6CC2D61A" w14:textId="77777777" w:rsidR="000C490F" w:rsidRDefault="000C490F" w:rsidP="0023300E">
      <w:pPr>
        <w:pStyle w:val="Default"/>
        <w:spacing w:line="276" w:lineRule="auto"/>
        <w:rPr>
          <w:color w:val="auto"/>
          <w:sz w:val="22"/>
          <w:szCs w:val="22"/>
        </w:rPr>
      </w:pPr>
    </w:p>
    <w:p w14:paraId="1C3E51DD" w14:textId="74CBD806" w:rsidR="00A2671A" w:rsidRDefault="00A2671A" w:rsidP="0023300E">
      <w:pPr>
        <w:pStyle w:val="Default"/>
        <w:spacing w:line="276" w:lineRule="auto"/>
        <w:rPr>
          <w:color w:val="auto"/>
          <w:sz w:val="22"/>
          <w:szCs w:val="22"/>
        </w:rPr>
      </w:pPr>
      <w:r>
        <w:rPr>
          <w:color w:val="auto"/>
          <w:sz w:val="22"/>
          <w:szCs w:val="22"/>
        </w:rPr>
        <w:t xml:space="preserve">The complainant </w:t>
      </w:r>
      <w:r w:rsidR="00C2256E" w:rsidRPr="00F575EE">
        <w:rPr>
          <w:color w:val="auto"/>
          <w:sz w:val="22"/>
          <w:szCs w:val="22"/>
        </w:rPr>
        <w:t xml:space="preserve">will receive an acknowledgement of </w:t>
      </w:r>
      <w:r>
        <w:rPr>
          <w:color w:val="auto"/>
          <w:sz w:val="22"/>
          <w:szCs w:val="22"/>
        </w:rPr>
        <w:t>their</w:t>
      </w:r>
      <w:r w:rsidR="00C2256E" w:rsidRPr="00F575EE">
        <w:rPr>
          <w:color w:val="auto"/>
          <w:sz w:val="22"/>
          <w:szCs w:val="22"/>
        </w:rPr>
        <w:t xml:space="preserve"> </w:t>
      </w:r>
      <w:r>
        <w:rPr>
          <w:color w:val="auto"/>
          <w:sz w:val="22"/>
          <w:szCs w:val="22"/>
        </w:rPr>
        <w:t>Formal C</w:t>
      </w:r>
      <w:r w:rsidR="00C2256E" w:rsidRPr="00F575EE">
        <w:rPr>
          <w:color w:val="auto"/>
          <w:sz w:val="22"/>
          <w:szCs w:val="22"/>
        </w:rPr>
        <w:t>omplaint</w:t>
      </w:r>
      <w:r w:rsidR="00DC2388">
        <w:rPr>
          <w:color w:val="auto"/>
          <w:sz w:val="22"/>
          <w:szCs w:val="22"/>
        </w:rPr>
        <w:t xml:space="preserve">, and the offer of a discussion about the handling of </w:t>
      </w:r>
      <w:r w:rsidR="00D17298">
        <w:rPr>
          <w:color w:val="auto"/>
          <w:sz w:val="22"/>
          <w:szCs w:val="22"/>
        </w:rPr>
        <w:t xml:space="preserve">the </w:t>
      </w:r>
      <w:r w:rsidR="00DC2388">
        <w:rPr>
          <w:color w:val="auto"/>
          <w:sz w:val="22"/>
          <w:szCs w:val="22"/>
        </w:rPr>
        <w:t xml:space="preserve">complaint within 3 working days.  </w:t>
      </w:r>
    </w:p>
    <w:p w14:paraId="656A3231" w14:textId="77777777" w:rsidR="00A2671A" w:rsidRDefault="00A2671A" w:rsidP="0023300E">
      <w:pPr>
        <w:pStyle w:val="Default"/>
        <w:spacing w:line="276" w:lineRule="auto"/>
        <w:rPr>
          <w:color w:val="auto"/>
          <w:sz w:val="22"/>
          <w:szCs w:val="22"/>
        </w:rPr>
      </w:pPr>
    </w:p>
    <w:p w14:paraId="6B48F1B3" w14:textId="0D016D94" w:rsidR="00B71648" w:rsidRDefault="00B71648" w:rsidP="0023300E">
      <w:pPr>
        <w:pStyle w:val="Default"/>
        <w:spacing w:line="276" w:lineRule="auto"/>
        <w:rPr>
          <w:color w:val="auto"/>
          <w:sz w:val="22"/>
          <w:szCs w:val="22"/>
        </w:rPr>
      </w:pPr>
      <w:r w:rsidRPr="000C490F">
        <w:rPr>
          <w:color w:val="auto"/>
          <w:sz w:val="22"/>
          <w:szCs w:val="22"/>
        </w:rPr>
        <w:t>During the discussion</w:t>
      </w:r>
      <w:r w:rsidR="000C490F">
        <w:rPr>
          <w:color w:val="auto"/>
          <w:sz w:val="22"/>
          <w:szCs w:val="22"/>
        </w:rPr>
        <w:t>,</w:t>
      </w:r>
      <w:r w:rsidR="000C490F" w:rsidRPr="000C490F">
        <w:rPr>
          <w:color w:val="auto"/>
          <w:sz w:val="22"/>
          <w:szCs w:val="22"/>
        </w:rPr>
        <w:t xml:space="preserve"> </w:t>
      </w:r>
      <w:r w:rsidR="000C490F">
        <w:rPr>
          <w:color w:val="auto"/>
          <w:sz w:val="22"/>
          <w:szCs w:val="22"/>
        </w:rPr>
        <w:t>t</w:t>
      </w:r>
      <w:r w:rsidR="000C490F" w:rsidRPr="000C490F">
        <w:rPr>
          <w:color w:val="auto"/>
          <w:sz w:val="22"/>
          <w:szCs w:val="22"/>
        </w:rPr>
        <w:t>he</w:t>
      </w:r>
      <w:r>
        <w:rPr>
          <w:color w:val="auto"/>
          <w:sz w:val="22"/>
          <w:szCs w:val="22"/>
        </w:rPr>
        <w:t xml:space="preserve"> </w:t>
      </w:r>
      <w:r w:rsidR="00032C34">
        <w:rPr>
          <w:color w:val="auto"/>
          <w:sz w:val="22"/>
          <w:szCs w:val="22"/>
        </w:rPr>
        <w:t>investigating manager</w:t>
      </w:r>
      <w:r>
        <w:rPr>
          <w:color w:val="auto"/>
          <w:sz w:val="22"/>
          <w:szCs w:val="22"/>
        </w:rPr>
        <w:t xml:space="preserve"> </w:t>
      </w:r>
      <w:r w:rsidRPr="00B71648">
        <w:rPr>
          <w:color w:val="auto"/>
          <w:sz w:val="22"/>
          <w:szCs w:val="22"/>
        </w:rPr>
        <w:t xml:space="preserve">may ask </w:t>
      </w:r>
      <w:r w:rsidR="000C490F">
        <w:rPr>
          <w:color w:val="auto"/>
          <w:sz w:val="22"/>
          <w:szCs w:val="22"/>
        </w:rPr>
        <w:t>the complainant</w:t>
      </w:r>
      <w:r w:rsidRPr="00B71648">
        <w:rPr>
          <w:color w:val="auto"/>
          <w:sz w:val="22"/>
          <w:szCs w:val="22"/>
        </w:rPr>
        <w:t xml:space="preserve"> to clarify </w:t>
      </w:r>
      <w:r w:rsidR="000C490F">
        <w:rPr>
          <w:color w:val="auto"/>
          <w:sz w:val="22"/>
          <w:szCs w:val="22"/>
        </w:rPr>
        <w:t xml:space="preserve">any </w:t>
      </w:r>
      <w:r w:rsidRPr="00B71648">
        <w:rPr>
          <w:color w:val="auto"/>
          <w:sz w:val="22"/>
          <w:szCs w:val="22"/>
        </w:rPr>
        <w:t xml:space="preserve">details of </w:t>
      </w:r>
      <w:r w:rsidR="000C490F">
        <w:rPr>
          <w:color w:val="auto"/>
          <w:sz w:val="22"/>
          <w:szCs w:val="22"/>
        </w:rPr>
        <w:t>their</w:t>
      </w:r>
      <w:r w:rsidRPr="00B71648">
        <w:rPr>
          <w:color w:val="auto"/>
          <w:sz w:val="22"/>
          <w:szCs w:val="22"/>
        </w:rPr>
        <w:t xml:space="preserve"> complaint and </w:t>
      </w:r>
      <w:r w:rsidR="000C490F">
        <w:rPr>
          <w:color w:val="auto"/>
          <w:sz w:val="22"/>
          <w:szCs w:val="22"/>
        </w:rPr>
        <w:t>their</w:t>
      </w:r>
      <w:r w:rsidRPr="00B71648">
        <w:rPr>
          <w:color w:val="auto"/>
          <w:sz w:val="22"/>
          <w:szCs w:val="22"/>
        </w:rPr>
        <w:t xml:space="preserve"> desired outcome</w:t>
      </w:r>
      <w:r w:rsidR="000C490F">
        <w:rPr>
          <w:color w:val="auto"/>
          <w:sz w:val="22"/>
          <w:szCs w:val="22"/>
        </w:rPr>
        <w:t>(</w:t>
      </w:r>
      <w:r w:rsidRPr="00B71648">
        <w:rPr>
          <w:color w:val="auto"/>
          <w:sz w:val="22"/>
          <w:szCs w:val="22"/>
        </w:rPr>
        <w:t>s</w:t>
      </w:r>
      <w:r w:rsidR="000C490F">
        <w:rPr>
          <w:color w:val="auto"/>
          <w:sz w:val="22"/>
          <w:szCs w:val="22"/>
        </w:rPr>
        <w:t>)</w:t>
      </w:r>
      <w:r w:rsidRPr="00B71648">
        <w:rPr>
          <w:color w:val="auto"/>
          <w:sz w:val="22"/>
          <w:szCs w:val="22"/>
        </w:rPr>
        <w:t xml:space="preserve">. </w:t>
      </w:r>
      <w:r w:rsidR="000C490F">
        <w:rPr>
          <w:color w:val="auto"/>
          <w:sz w:val="22"/>
          <w:szCs w:val="22"/>
        </w:rPr>
        <w:t xml:space="preserve">The complainant is welcome to </w:t>
      </w:r>
      <w:r w:rsidR="0056743C" w:rsidRPr="00A558BE">
        <w:rPr>
          <w:color w:val="auto"/>
          <w:sz w:val="22"/>
          <w:szCs w:val="22"/>
        </w:rPr>
        <w:t>be accompanied</w:t>
      </w:r>
      <w:r w:rsidR="0056743C">
        <w:rPr>
          <w:color w:val="auto"/>
          <w:sz w:val="22"/>
          <w:szCs w:val="22"/>
        </w:rPr>
        <w:t xml:space="preserve"> during this discussion, which </w:t>
      </w:r>
      <w:r w:rsidR="000C490F">
        <w:rPr>
          <w:color w:val="auto"/>
          <w:sz w:val="22"/>
          <w:szCs w:val="22"/>
        </w:rPr>
        <w:t>can</w:t>
      </w:r>
      <w:r w:rsidR="0056743C">
        <w:rPr>
          <w:color w:val="auto"/>
          <w:sz w:val="22"/>
          <w:szCs w:val="22"/>
        </w:rPr>
        <w:t xml:space="preserve"> take place in</w:t>
      </w:r>
      <w:r w:rsidR="000C490F">
        <w:rPr>
          <w:color w:val="auto"/>
          <w:sz w:val="22"/>
          <w:szCs w:val="22"/>
        </w:rPr>
        <w:t xml:space="preserve"> </w:t>
      </w:r>
      <w:r w:rsidR="0056743C">
        <w:rPr>
          <w:color w:val="auto"/>
          <w:sz w:val="22"/>
          <w:szCs w:val="22"/>
        </w:rPr>
        <w:t>person, via video call or by phone</w:t>
      </w:r>
      <w:r w:rsidR="0056743C" w:rsidRPr="00A558BE">
        <w:rPr>
          <w:color w:val="auto"/>
          <w:sz w:val="22"/>
          <w:szCs w:val="22"/>
        </w:rPr>
        <w:t xml:space="preserve">. </w:t>
      </w:r>
      <w:r w:rsidR="00F23A81">
        <w:rPr>
          <w:color w:val="auto"/>
          <w:sz w:val="22"/>
          <w:szCs w:val="22"/>
        </w:rPr>
        <w:t>A written</w:t>
      </w:r>
      <w:r w:rsidR="00D17298">
        <w:rPr>
          <w:color w:val="auto"/>
          <w:sz w:val="22"/>
          <w:szCs w:val="22"/>
        </w:rPr>
        <w:t>, non-verbatim</w:t>
      </w:r>
      <w:r w:rsidR="00F23A81">
        <w:rPr>
          <w:color w:val="auto"/>
          <w:sz w:val="22"/>
          <w:szCs w:val="22"/>
        </w:rPr>
        <w:t xml:space="preserve"> record of the discussion will be made.</w:t>
      </w:r>
    </w:p>
    <w:p w14:paraId="767CBABE" w14:textId="75FF68B0" w:rsidR="00D17298" w:rsidRDefault="00D17298" w:rsidP="0023300E">
      <w:pPr>
        <w:pStyle w:val="Default"/>
        <w:spacing w:line="276" w:lineRule="auto"/>
        <w:rPr>
          <w:color w:val="auto"/>
          <w:sz w:val="22"/>
          <w:szCs w:val="22"/>
        </w:rPr>
      </w:pPr>
    </w:p>
    <w:p w14:paraId="62603147" w14:textId="1F4F6F0D" w:rsidR="002572DA" w:rsidRDefault="002572DA" w:rsidP="0023300E">
      <w:pPr>
        <w:pStyle w:val="Default"/>
        <w:spacing w:line="276" w:lineRule="auto"/>
        <w:rPr>
          <w:color w:val="auto"/>
          <w:sz w:val="22"/>
          <w:szCs w:val="22"/>
        </w:rPr>
      </w:pPr>
    </w:p>
    <w:p w14:paraId="4563FBAC" w14:textId="27BAC6EF" w:rsidR="002572DA" w:rsidRDefault="002572DA" w:rsidP="0023300E">
      <w:pPr>
        <w:pStyle w:val="Default"/>
        <w:spacing w:line="276" w:lineRule="auto"/>
        <w:rPr>
          <w:color w:val="auto"/>
          <w:sz w:val="22"/>
          <w:szCs w:val="22"/>
        </w:rPr>
      </w:pPr>
    </w:p>
    <w:p w14:paraId="436E834F" w14:textId="01B0484B" w:rsidR="002572DA" w:rsidRDefault="002572DA" w:rsidP="0023300E">
      <w:pPr>
        <w:pStyle w:val="Default"/>
        <w:spacing w:line="276" w:lineRule="auto"/>
        <w:rPr>
          <w:color w:val="auto"/>
          <w:sz w:val="22"/>
          <w:szCs w:val="22"/>
        </w:rPr>
      </w:pPr>
    </w:p>
    <w:p w14:paraId="62D20982" w14:textId="77777777" w:rsidR="002572DA" w:rsidRDefault="002572DA" w:rsidP="0023300E">
      <w:pPr>
        <w:pStyle w:val="Default"/>
        <w:spacing w:line="276" w:lineRule="auto"/>
        <w:rPr>
          <w:color w:val="auto"/>
          <w:sz w:val="22"/>
          <w:szCs w:val="22"/>
        </w:rPr>
      </w:pPr>
    </w:p>
    <w:p w14:paraId="02657861" w14:textId="2AC183C6" w:rsidR="00D17298" w:rsidRPr="00D17298" w:rsidRDefault="00D17298" w:rsidP="0023300E">
      <w:pPr>
        <w:pStyle w:val="Default"/>
        <w:spacing w:line="276" w:lineRule="auto"/>
        <w:rPr>
          <w:b/>
          <w:color w:val="auto"/>
          <w:sz w:val="22"/>
          <w:szCs w:val="22"/>
        </w:rPr>
      </w:pPr>
      <w:r>
        <w:rPr>
          <w:b/>
          <w:color w:val="auto"/>
          <w:sz w:val="22"/>
          <w:szCs w:val="22"/>
        </w:rPr>
        <w:t xml:space="preserve">6.4.3 </w:t>
      </w:r>
      <w:r w:rsidRPr="00D17298">
        <w:rPr>
          <w:b/>
          <w:color w:val="auto"/>
          <w:sz w:val="22"/>
          <w:szCs w:val="22"/>
        </w:rPr>
        <w:t>Outcome of a Formal Complaint</w:t>
      </w:r>
    </w:p>
    <w:p w14:paraId="686D59DC" w14:textId="77777777" w:rsidR="00B71648" w:rsidRPr="00B71648" w:rsidRDefault="00B71648" w:rsidP="0023300E">
      <w:pPr>
        <w:pStyle w:val="Default"/>
        <w:spacing w:line="276" w:lineRule="auto"/>
        <w:rPr>
          <w:color w:val="auto"/>
          <w:sz w:val="22"/>
          <w:szCs w:val="22"/>
        </w:rPr>
      </w:pPr>
    </w:p>
    <w:p w14:paraId="461D343F" w14:textId="0715D750" w:rsidR="00B71648" w:rsidRPr="00B71648" w:rsidRDefault="00B71648" w:rsidP="0023300E">
      <w:pPr>
        <w:pStyle w:val="Default"/>
        <w:spacing w:line="276" w:lineRule="auto"/>
        <w:rPr>
          <w:color w:val="auto"/>
          <w:sz w:val="22"/>
          <w:szCs w:val="22"/>
        </w:rPr>
      </w:pPr>
      <w:r w:rsidRPr="00B71648">
        <w:rPr>
          <w:color w:val="auto"/>
          <w:sz w:val="22"/>
          <w:szCs w:val="22"/>
        </w:rPr>
        <w:t xml:space="preserve">After </w:t>
      </w:r>
      <w:r w:rsidR="00C2450B">
        <w:rPr>
          <w:color w:val="auto"/>
          <w:sz w:val="22"/>
          <w:szCs w:val="22"/>
        </w:rPr>
        <w:t xml:space="preserve">the </w:t>
      </w:r>
      <w:r w:rsidRPr="00B71648">
        <w:rPr>
          <w:color w:val="auto"/>
          <w:sz w:val="22"/>
          <w:szCs w:val="22"/>
        </w:rPr>
        <w:t>investigation</w:t>
      </w:r>
      <w:r w:rsidR="00C2450B">
        <w:rPr>
          <w:color w:val="auto"/>
          <w:sz w:val="22"/>
          <w:szCs w:val="22"/>
        </w:rPr>
        <w:t xml:space="preserve">, the complainant </w:t>
      </w:r>
      <w:r w:rsidRPr="00B71648">
        <w:rPr>
          <w:color w:val="auto"/>
          <w:sz w:val="22"/>
          <w:szCs w:val="22"/>
        </w:rPr>
        <w:t xml:space="preserve">will receive a written response. This will </w:t>
      </w:r>
      <w:r w:rsidR="00032C34">
        <w:rPr>
          <w:color w:val="auto"/>
          <w:sz w:val="22"/>
          <w:szCs w:val="22"/>
        </w:rPr>
        <w:t xml:space="preserve">usually </w:t>
      </w:r>
      <w:r w:rsidRPr="00B71648">
        <w:rPr>
          <w:color w:val="auto"/>
          <w:sz w:val="22"/>
          <w:szCs w:val="22"/>
        </w:rPr>
        <w:t xml:space="preserve">be within 10 working </w:t>
      </w:r>
      <w:r w:rsidR="00C2450B" w:rsidRPr="00B71648">
        <w:rPr>
          <w:color w:val="auto"/>
          <w:sz w:val="22"/>
          <w:szCs w:val="22"/>
        </w:rPr>
        <w:t>days</w:t>
      </w:r>
      <w:r w:rsidR="00C2450B">
        <w:rPr>
          <w:color w:val="auto"/>
          <w:sz w:val="22"/>
          <w:szCs w:val="22"/>
        </w:rPr>
        <w:t xml:space="preserve"> but</w:t>
      </w:r>
      <w:r w:rsidRPr="00B71648">
        <w:rPr>
          <w:color w:val="auto"/>
          <w:sz w:val="22"/>
          <w:szCs w:val="22"/>
        </w:rPr>
        <w:t xml:space="preserve"> can be extended to 20 working days from when the </w:t>
      </w:r>
      <w:r w:rsidR="00FB5509">
        <w:rPr>
          <w:color w:val="auto"/>
          <w:sz w:val="22"/>
          <w:szCs w:val="22"/>
        </w:rPr>
        <w:t xml:space="preserve">content of the </w:t>
      </w:r>
      <w:r w:rsidRPr="00B71648">
        <w:rPr>
          <w:color w:val="auto"/>
          <w:sz w:val="22"/>
          <w:szCs w:val="22"/>
        </w:rPr>
        <w:t xml:space="preserve">complaint </w:t>
      </w:r>
      <w:r w:rsidR="00FB5509">
        <w:rPr>
          <w:color w:val="auto"/>
          <w:sz w:val="22"/>
          <w:szCs w:val="22"/>
        </w:rPr>
        <w:t xml:space="preserve">was agreed with </w:t>
      </w:r>
      <w:r w:rsidR="00C2450B">
        <w:rPr>
          <w:color w:val="auto"/>
          <w:sz w:val="22"/>
          <w:szCs w:val="22"/>
        </w:rPr>
        <w:t>the complainant</w:t>
      </w:r>
      <w:r w:rsidRPr="00B71648">
        <w:rPr>
          <w:color w:val="auto"/>
          <w:sz w:val="22"/>
          <w:szCs w:val="22"/>
        </w:rPr>
        <w:t>.</w:t>
      </w:r>
    </w:p>
    <w:p w14:paraId="696A413B" w14:textId="77777777" w:rsidR="00B71648" w:rsidRPr="00B71648" w:rsidRDefault="00B71648" w:rsidP="0023300E">
      <w:pPr>
        <w:pStyle w:val="Default"/>
        <w:spacing w:line="276" w:lineRule="auto"/>
        <w:rPr>
          <w:color w:val="auto"/>
          <w:sz w:val="22"/>
          <w:szCs w:val="22"/>
        </w:rPr>
      </w:pPr>
    </w:p>
    <w:p w14:paraId="19291584" w14:textId="68B41335" w:rsidR="00D17298" w:rsidRDefault="00B71648" w:rsidP="0023300E">
      <w:pPr>
        <w:pStyle w:val="Default"/>
        <w:spacing w:line="276" w:lineRule="auto"/>
        <w:rPr>
          <w:color w:val="auto"/>
          <w:sz w:val="22"/>
          <w:szCs w:val="22"/>
        </w:rPr>
      </w:pPr>
      <w:r w:rsidRPr="00B71648">
        <w:rPr>
          <w:color w:val="auto"/>
          <w:sz w:val="22"/>
          <w:szCs w:val="22"/>
        </w:rPr>
        <w:t xml:space="preserve">The response will </w:t>
      </w:r>
      <w:r w:rsidR="00D17298">
        <w:rPr>
          <w:color w:val="auto"/>
          <w:sz w:val="22"/>
          <w:szCs w:val="22"/>
        </w:rPr>
        <w:t>detail</w:t>
      </w:r>
      <w:r w:rsidR="00FB5509">
        <w:rPr>
          <w:color w:val="auto"/>
          <w:sz w:val="22"/>
          <w:szCs w:val="22"/>
        </w:rPr>
        <w:t xml:space="preserve"> </w:t>
      </w:r>
      <w:r w:rsidRPr="00B71648">
        <w:rPr>
          <w:color w:val="auto"/>
          <w:sz w:val="22"/>
          <w:szCs w:val="22"/>
        </w:rPr>
        <w:t>the findings</w:t>
      </w:r>
      <w:r w:rsidR="00A7256B">
        <w:rPr>
          <w:color w:val="auto"/>
          <w:sz w:val="22"/>
          <w:szCs w:val="22"/>
        </w:rPr>
        <w:t xml:space="preserve">, </w:t>
      </w:r>
      <w:r w:rsidR="00D17298">
        <w:rPr>
          <w:color w:val="auto"/>
          <w:sz w:val="22"/>
          <w:szCs w:val="22"/>
        </w:rPr>
        <w:t>the outcome</w:t>
      </w:r>
      <w:r w:rsidR="00C2450B" w:rsidRPr="00B71648">
        <w:rPr>
          <w:color w:val="auto"/>
          <w:sz w:val="22"/>
          <w:szCs w:val="22"/>
        </w:rPr>
        <w:t xml:space="preserve"> of</w:t>
      </w:r>
      <w:r w:rsidR="00A7256B" w:rsidRPr="00B71648">
        <w:rPr>
          <w:color w:val="auto"/>
          <w:sz w:val="22"/>
          <w:szCs w:val="22"/>
        </w:rPr>
        <w:t xml:space="preserve"> </w:t>
      </w:r>
      <w:r w:rsidR="00C2450B">
        <w:rPr>
          <w:color w:val="auto"/>
          <w:sz w:val="22"/>
          <w:szCs w:val="22"/>
        </w:rPr>
        <w:t>the Formal Complaint</w:t>
      </w:r>
      <w:r w:rsidR="00A7256B">
        <w:rPr>
          <w:color w:val="auto"/>
          <w:sz w:val="22"/>
          <w:szCs w:val="22"/>
        </w:rPr>
        <w:t xml:space="preserve"> and, </w:t>
      </w:r>
      <w:r w:rsidRPr="00B71648">
        <w:rPr>
          <w:color w:val="auto"/>
          <w:sz w:val="22"/>
          <w:szCs w:val="22"/>
        </w:rPr>
        <w:t>where appropriate</w:t>
      </w:r>
      <w:r w:rsidR="00A7256B">
        <w:rPr>
          <w:color w:val="auto"/>
          <w:sz w:val="22"/>
          <w:szCs w:val="22"/>
        </w:rPr>
        <w:t>,</w:t>
      </w:r>
      <w:r w:rsidRPr="00B71648">
        <w:rPr>
          <w:color w:val="auto"/>
          <w:sz w:val="22"/>
          <w:szCs w:val="22"/>
        </w:rPr>
        <w:t xml:space="preserve"> provide an apology</w:t>
      </w:r>
      <w:r w:rsidR="00A7256B">
        <w:rPr>
          <w:color w:val="auto"/>
          <w:sz w:val="22"/>
          <w:szCs w:val="22"/>
        </w:rPr>
        <w:t>.</w:t>
      </w:r>
      <w:r w:rsidR="00FB5509">
        <w:rPr>
          <w:color w:val="auto"/>
          <w:sz w:val="22"/>
          <w:szCs w:val="22"/>
        </w:rPr>
        <w:t xml:space="preserve"> </w:t>
      </w:r>
      <w:r w:rsidR="00D17298">
        <w:rPr>
          <w:color w:val="auto"/>
          <w:sz w:val="22"/>
          <w:szCs w:val="22"/>
        </w:rPr>
        <w:t>It will also detail how to appeal the outcome.</w:t>
      </w:r>
    </w:p>
    <w:p w14:paraId="33A56D6C" w14:textId="6C63A930" w:rsidR="00DA03AA" w:rsidRDefault="00DA03AA" w:rsidP="0023300E">
      <w:pPr>
        <w:pStyle w:val="Default"/>
        <w:spacing w:line="276" w:lineRule="auto"/>
        <w:ind w:left="720"/>
        <w:rPr>
          <w:color w:val="auto"/>
          <w:sz w:val="22"/>
          <w:szCs w:val="22"/>
        </w:rPr>
      </w:pPr>
    </w:p>
    <w:p w14:paraId="465E984A" w14:textId="77777777" w:rsidR="00DA03AA" w:rsidRDefault="00DA03AA" w:rsidP="0023300E">
      <w:pPr>
        <w:pStyle w:val="Default"/>
        <w:spacing w:line="276" w:lineRule="auto"/>
        <w:ind w:left="720"/>
        <w:rPr>
          <w:color w:val="auto"/>
          <w:sz w:val="22"/>
          <w:szCs w:val="22"/>
        </w:rPr>
      </w:pPr>
    </w:p>
    <w:p w14:paraId="1581240B" w14:textId="68F880E5" w:rsidR="00197DD2" w:rsidRDefault="00D17298" w:rsidP="0023300E">
      <w:pPr>
        <w:pStyle w:val="Heading3"/>
        <w:numPr>
          <w:ilvl w:val="1"/>
          <w:numId w:val="15"/>
        </w:numPr>
        <w:spacing w:line="276" w:lineRule="auto"/>
      </w:pPr>
      <w:r>
        <w:t xml:space="preserve">   Stage 3 - </w:t>
      </w:r>
      <w:r w:rsidR="00DE2DAF">
        <w:t xml:space="preserve">Appeal </w:t>
      </w:r>
    </w:p>
    <w:p w14:paraId="4DBDE3F6" w14:textId="77777777" w:rsidR="00A72841" w:rsidRDefault="00A72841" w:rsidP="00A72841">
      <w:pPr>
        <w:spacing w:line="276" w:lineRule="auto"/>
      </w:pPr>
    </w:p>
    <w:p w14:paraId="4D25EDB7" w14:textId="678CE7E5" w:rsidR="00F743D5" w:rsidRDefault="00E81E91" w:rsidP="0023300E">
      <w:pPr>
        <w:spacing w:line="276" w:lineRule="auto"/>
      </w:pPr>
      <w:r w:rsidRPr="00E81E91">
        <w:t>If</w:t>
      </w:r>
      <w:r>
        <w:t xml:space="preserve"> </w:t>
      </w:r>
      <w:r w:rsidR="00D17298">
        <w:t>the</w:t>
      </w:r>
      <w:r>
        <w:t xml:space="preserve"> complaint was not resolved satisfact</w:t>
      </w:r>
      <w:r w:rsidR="00D17298">
        <w:t>orily</w:t>
      </w:r>
      <w:r>
        <w:t xml:space="preserve"> at Stage 2</w:t>
      </w:r>
      <w:r w:rsidR="00EF71E1">
        <w:t xml:space="preserve"> </w:t>
      </w:r>
      <w:r w:rsidR="00A72841">
        <w:t xml:space="preserve">Formal Complaint, the outcome can be appealed by </w:t>
      </w:r>
      <w:r w:rsidRPr="00E81E91">
        <w:t>writ</w:t>
      </w:r>
      <w:r w:rsidR="00A72841">
        <w:t>ing</w:t>
      </w:r>
      <w:r w:rsidRPr="00E81E91">
        <w:t xml:space="preserve"> to Pentreath’s Board of Trustees explaining why this is so</w:t>
      </w:r>
      <w:r w:rsidR="00A72841">
        <w:t>,</w:t>
      </w:r>
      <w:r w:rsidRPr="00E81E91">
        <w:t xml:space="preserve"> and seek an enquiry</w:t>
      </w:r>
      <w:r w:rsidR="00A72841">
        <w:t>.</w:t>
      </w:r>
    </w:p>
    <w:p w14:paraId="4325BC40" w14:textId="19B3CACE" w:rsidR="00A72841" w:rsidRDefault="00A72841" w:rsidP="0023300E">
      <w:pPr>
        <w:spacing w:line="276" w:lineRule="auto"/>
      </w:pPr>
    </w:p>
    <w:p w14:paraId="217803C0" w14:textId="45C4B764" w:rsidR="00A72841" w:rsidRDefault="00A72841" w:rsidP="0023300E">
      <w:pPr>
        <w:spacing w:line="276" w:lineRule="auto"/>
      </w:pPr>
      <w:r>
        <w:t xml:space="preserve">To appeal an outcome, write to </w:t>
      </w:r>
      <w:r w:rsidRPr="0023300E">
        <w:t>Pentreath Ltd</w:t>
      </w:r>
      <w:r>
        <w:t xml:space="preserve">, </w:t>
      </w:r>
      <w:r w:rsidRPr="0023300E">
        <w:t xml:space="preserve">St </w:t>
      </w:r>
      <w:proofErr w:type="spellStart"/>
      <w:r w:rsidRPr="0023300E">
        <w:t>Enoder</w:t>
      </w:r>
      <w:proofErr w:type="spellEnd"/>
      <w:r w:rsidRPr="0023300E">
        <w:t xml:space="preserve"> Barn</w:t>
      </w:r>
      <w:r>
        <w:t xml:space="preserve">s, </w:t>
      </w:r>
      <w:r w:rsidRPr="0023300E">
        <w:t>Glebe Farm</w:t>
      </w:r>
      <w:r>
        <w:t xml:space="preserve">, </w:t>
      </w:r>
      <w:r w:rsidRPr="0023300E">
        <w:t>Summercourt</w:t>
      </w:r>
      <w:r>
        <w:t xml:space="preserve">, </w:t>
      </w:r>
      <w:r w:rsidRPr="0023300E">
        <w:t>Newquay TR8 5EE</w:t>
      </w:r>
      <w:r>
        <w:t xml:space="preserve"> for the attention of the Chair of Trustees, Mark Steer</w:t>
      </w:r>
    </w:p>
    <w:p w14:paraId="5C6535DA" w14:textId="77777777" w:rsidR="00F743D5" w:rsidRDefault="00F743D5" w:rsidP="0023300E">
      <w:pPr>
        <w:spacing w:line="276" w:lineRule="auto"/>
      </w:pPr>
    </w:p>
    <w:p w14:paraId="77BD1B7D" w14:textId="77777777" w:rsidR="00A72841" w:rsidRDefault="00E81E91" w:rsidP="0023300E">
      <w:pPr>
        <w:spacing w:line="276" w:lineRule="auto"/>
      </w:pPr>
      <w:r w:rsidRPr="00E81E91">
        <w:t xml:space="preserve">A Complaints Committee will be formed from at least three of the </w:t>
      </w:r>
      <w:r w:rsidR="00A7256B">
        <w:t>T</w:t>
      </w:r>
      <w:r w:rsidRPr="00E81E91">
        <w:t>rustees of the Company who will investigate further.</w:t>
      </w:r>
      <w:r w:rsidR="00A72841">
        <w:t xml:space="preserve"> F</w:t>
      </w:r>
      <w:r w:rsidRPr="00E81E91">
        <w:t xml:space="preserve">urther written evidence from the complainant </w:t>
      </w:r>
      <w:r w:rsidR="00A72841">
        <w:t xml:space="preserve">may be required </w:t>
      </w:r>
      <w:r w:rsidRPr="00E81E91">
        <w:t xml:space="preserve">to clarify matters. </w:t>
      </w:r>
    </w:p>
    <w:p w14:paraId="6ED6D1CD" w14:textId="77777777" w:rsidR="00A72841" w:rsidRDefault="00A72841" w:rsidP="0023300E">
      <w:pPr>
        <w:spacing w:line="276" w:lineRule="auto"/>
      </w:pPr>
    </w:p>
    <w:p w14:paraId="0F13FCD8" w14:textId="47D8EA44" w:rsidR="00E81E91" w:rsidRPr="00E81E91" w:rsidRDefault="00E81E91" w:rsidP="0023300E">
      <w:pPr>
        <w:spacing w:line="276" w:lineRule="auto"/>
      </w:pPr>
      <w:r w:rsidRPr="00E81E91">
        <w:t>Th</w:t>
      </w:r>
      <w:r w:rsidR="008D336A">
        <w:t>e Complaints Committee will</w:t>
      </w:r>
      <w:r w:rsidRPr="00E81E91">
        <w:t xml:space="preserve"> decide</w:t>
      </w:r>
      <w:r w:rsidR="008D336A">
        <w:t xml:space="preserve"> </w:t>
      </w:r>
      <w:r w:rsidRPr="00E81E91">
        <w:t>if the evidence justifies uphold</w:t>
      </w:r>
      <w:r w:rsidR="008D336A">
        <w:t>ing</w:t>
      </w:r>
      <w:r w:rsidRPr="00E81E91">
        <w:t xml:space="preserve"> </w:t>
      </w:r>
      <w:r w:rsidR="008D336A">
        <w:t xml:space="preserve">the outcome of the Formal Complaint </w:t>
      </w:r>
      <w:r w:rsidRPr="00E81E91">
        <w:t xml:space="preserve">without </w:t>
      </w:r>
      <w:r w:rsidR="008D336A">
        <w:t xml:space="preserve">further </w:t>
      </w:r>
      <w:r w:rsidRPr="00E81E91">
        <w:t>investigation.</w:t>
      </w:r>
    </w:p>
    <w:p w14:paraId="0CD7AEBB" w14:textId="77777777" w:rsidR="00E81E91" w:rsidRPr="00E81E91" w:rsidRDefault="00E81E91" w:rsidP="0023300E">
      <w:pPr>
        <w:spacing w:line="276" w:lineRule="auto"/>
      </w:pPr>
    </w:p>
    <w:p w14:paraId="4957019E" w14:textId="3988624C" w:rsidR="00E81E91" w:rsidRPr="00E81E91" w:rsidRDefault="00E81E91" w:rsidP="0023300E">
      <w:pPr>
        <w:spacing w:line="276" w:lineRule="auto"/>
      </w:pPr>
      <w:r w:rsidRPr="00E81E91">
        <w:t xml:space="preserve">The Complaints Committee may decide to further interview the complainant and the person who is the subject of the complaint and any witnesses. The complainant may be accompanied to any further meetings. The person who is the subject of the complaint may also be accompanied. A </w:t>
      </w:r>
      <w:r w:rsidR="008D336A">
        <w:t xml:space="preserve">non-verbatim, </w:t>
      </w:r>
      <w:r w:rsidRPr="00E81E91">
        <w:t>written record will be made of the proceedings.</w:t>
      </w:r>
    </w:p>
    <w:p w14:paraId="29E5E164" w14:textId="77777777" w:rsidR="00E81E91" w:rsidRPr="00E81E91" w:rsidRDefault="00E81E91" w:rsidP="0023300E">
      <w:pPr>
        <w:spacing w:line="276" w:lineRule="auto"/>
      </w:pPr>
    </w:p>
    <w:p w14:paraId="2A97B4E7" w14:textId="2E6C9E63" w:rsidR="008B5BE0" w:rsidRDefault="009151C4" w:rsidP="0023300E">
      <w:pPr>
        <w:spacing w:line="276" w:lineRule="auto"/>
      </w:pPr>
      <w:r>
        <w:t xml:space="preserve">The </w:t>
      </w:r>
      <w:r w:rsidR="00E43EDB">
        <w:t xml:space="preserve">Complaints Committee </w:t>
      </w:r>
      <w:r w:rsidR="00E81E91" w:rsidRPr="00E81E91">
        <w:t>will notify the complainant in writing of the decision reached and the reason for it, together with any consequent action.</w:t>
      </w:r>
      <w:r w:rsidR="00950E07">
        <w:t xml:space="preserve">  This wi</w:t>
      </w:r>
      <w:r w:rsidR="00646F57">
        <w:t>l</w:t>
      </w:r>
      <w:r w:rsidR="00950E07">
        <w:t>l usually be provided wi</w:t>
      </w:r>
      <w:r w:rsidR="00646F57">
        <w:t xml:space="preserve">thin 10 working days of the Stage 3 </w:t>
      </w:r>
      <w:r w:rsidR="008D336A">
        <w:t>Appeal</w:t>
      </w:r>
      <w:r w:rsidR="00646F57">
        <w:t xml:space="preserve">, but can be extended to 20 working days for complex complaints or due to unavailability of the parties. </w:t>
      </w:r>
      <w:r w:rsidR="00EF7139">
        <w:t xml:space="preserve">  </w:t>
      </w:r>
    </w:p>
    <w:p w14:paraId="4EE28AF3" w14:textId="18051655" w:rsidR="00E95BBE" w:rsidRDefault="00E95BBE" w:rsidP="0023300E">
      <w:pPr>
        <w:spacing w:line="276" w:lineRule="auto"/>
        <w:ind w:left="720"/>
      </w:pPr>
    </w:p>
    <w:p w14:paraId="1636709B" w14:textId="77777777" w:rsidR="008D336A" w:rsidRDefault="008D336A" w:rsidP="0023300E">
      <w:pPr>
        <w:spacing w:line="276" w:lineRule="auto"/>
        <w:ind w:left="720"/>
      </w:pPr>
    </w:p>
    <w:p w14:paraId="41073AA6" w14:textId="418AA6DA" w:rsidR="00E95BBE" w:rsidRPr="00E95BBE" w:rsidRDefault="008D336A" w:rsidP="0023300E">
      <w:pPr>
        <w:pStyle w:val="Heading3"/>
        <w:numPr>
          <w:ilvl w:val="1"/>
          <w:numId w:val="15"/>
        </w:numPr>
        <w:spacing w:line="276" w:lineRule="auto"/>
      </w:pPr>
      <w:r>
        <w:t xml:space="preserve"> </w:t>
      </w:r>
      <w:r w:rsidR="00E95BBE" w:rsidRPr="00E95BBE">
        <w:t>External Complaints Procedure</w:t>
      </w:r>
    </w:p>
    <w:p w14:paraId="32ACF4C2" w14:textId="77777777" w:rsidR="008D336A" w:rsidRDefault="008D336A" w:rsidP="008D336A">
      <w:pPr>
        <w:spacing w:line="276" w:lineRule="auto"/>
      </w:pPr>
    </w:p>
    <w:p w14:paraId="12674060" w14:textId="5984C2FA" w:rsidR="00E95BBE" w:rsidRDefault="00DA03AA" w:rsidP="008D336A">
      <w:pPr>
        <w:spacing w:line="276" w:lineRule="auto"/>
      </w:pPr>
      <w:r>
        <w:t xml:space="preserve">To make a complaint about a partner organisation or funding body, </w:t>
      </w:r>
      <w:r w:rsidR="008D336A">
        <w:t>contact Pentreath’s Complaints Manager:</w:t>
      </w:r>
    </w:p>
    <w:p w14:paraId="112173C3" w14:textId="2331EAF1" w:rsidR="008D336A" w:rsidRDefault="008D336A" w:rsidP="008D336A">
      <w:pPr>
        <w:spacing w:line="276" w:lineRule="auto"/>
      </w:pPr>
    </w:p>
    <w:p w14:paraId="4A7A7274" w14:textId="77777777" w:rsidR="008D336A" w:rsidRPr="008432EB" w:rsidRDefault="008D336A" w:rsidP="008D336A">
      <w:pPr>
        <w:pStyle w:val="Default"/>
        <w:numPr>
          <w:ilvl w:val="0"/>
          <w:numId w:val="17"/>
        </w:numPr>
        <w:spacing w:line="276" w:lineRule="auto"/>
        <w:rPr>
          <w:color w:val="auto"/>
          <w:sz w:val="22"/>
          <w:szCs w:val="22"/>
        </w:rPr>
      </w:pPr>
      <w:r>
        <w:rPr>
          <w:color w:val="auto"/>
          <w:sz w:val="22"/>
          <w:szCs w:val="22"/>
        </w:rPr>
        <w:t xml:space="preserve">Email </w:t>
      </w:r>
      <w:r w:rsidRPr="00A72841">
        <w:rPr>
          <w:color w:val="auto"/>
          <w:sz w:val="22"/>
          <w:szCs w:val="22"/>
        </w:rPr>
        <w:t>admistrator@pentreath.co.uk</w:t>
      </w:r>
      <w:r>
        <w:rPr>
          <w:color w:val="auto"/>
          <w:sz w:val="22"/>
          <w:szCs w:val="22"/>
        </w:rPr>
        <w:t xml:space="preserve"> for the attention of the Complaints Manager, or</w:t>
      </w:r>
    </w:p>
    <w:p w14:paraId="568596B1" w14:textId="77777777" w:rsidR="008D336A" w:rsidRDefault="008D336A" w:rsidP="008D336A">
      <w:pPr>
        <w:pStyle w:val="Default"/>
        <w:numPr>
          <w:ilvl w:val="0"/>
          <w:numId w:val="17"/>
        </w:numPr>
        <w:spacing w:line="276" w:lineRule="auto"/>
        <w:rPr>
          <w:color w:val="auto"/>
          <w:sz w:val="22"/>
          <w:szCs w:val="22"/>
        </w:rPr>
      </w:pPr>
      <w:r>
        <w:rPr>
          <w:color w:val="auto"/>
          <w:sz w:val="22"/>
          <w:szCs w:val="22"/>
        </w:rPr>
        <w:t xml:space="preserve">Write to </w:t>
      </w:r>
      <w:r w:rsidRPr="0023300E">
        <w:rPr>
          <w:color w:val="auto"/>
          <w:sz w:val="22"/>
          <w:szCs w:val="22"/>
        </w:rPr>
        <w:t>Pentreath Ltd</w:t>
      </w:r>
      <w:r>
        <w:rPr>
          <w:color w:val="auto"/>
          <w:sz w:val="22"/>
          <w:szCs w:val="22"/>
        </w:rPr>
        <w:t xml:space="preserve">, </w:t>
      </w:r>
      <w:r w:rsidRPr="0023300E">
        <w:rPr>
          <w:color w:val="auto"/>
          <w:sz w:val="22"/>
          <w:szCs w:val="22"/>
        </w:rPr>
        <w:t xml:space="preserve">St </w:t>
      </w:r>
      <w:proofErr w:type="spellStart"/>
      <w:r w:rsidRPr="0023300E">
        <w:rPr>
          <w:color w:val="auto"/>
          <w:sz w:val="22"/>
          <w:szCs w:val="22"/>
        </w:rPr>
        <w:t>Enoder</w:t>
      </w:r>
      <w:proofErr w:type="spellEnd"/>
      <w:r w:rsidRPr="0023300E">
        <w:rPr>
          <w:color w:val="auto"/>
          <w:sz w:val="22"/>
          <w:szCs w:val="22"/>
        </w:rPr>
        <w:t xml:space="preserve"> Barn</w:t>
      </w:r>
      <w:r>
        <w:rPr>
          <w:color w:val="auto"/>
          <w:sz w:val="22"/>
          <w:szCs w:val="22"/>
        </w:rPr>
        <w:t xml:space="preserve">s, </w:t>
      </w:r>
      <w:r w:rsidRPr="0023300E">
        <w:rPr>
          <w:color w:val="auto"/>
          <w:sz w:val="22"/>
          <w:szCs w:val="22"/>
        </w:rPr>
        <w:t>Glebe Farm</w:t>
      </w:r>
      <w:r>
        <w:rPr>
          <w:color w:val="auto"/>
          <w:sz w:val="22"/>
          <w:szCs w:val="22"/>
        </w:rPr>
        <w:t xml:space="preserve">, </w:t>
      </w:r>
      <w:r w:rsidRPr="0023300E">
        <w:rPr>
          <w:color w:val="auto"/>
          <w:sz w:val="22"/>
          <w:szCs w:val="22"/>
        </w:rPr>
        <w:t>Summercourt</w:t>
      </w:r>
      <w:r>
        <w:rPr>
          <w:color w:val="auto"/>
          <w:sz w:val="22"/>
          <w:szCs w:val="22"/>
        </w:rPr>
        <w:t xml:space="preserve">, </w:t>
      </w:r>
      <w:r w:rsidRPr="0023300E">
        <w:rPr>
          <w:color w:val="auto"/>
          <w:sz w:val="22"/>
          <w:szCs w:val="22"/>
        </w:rPr>
        <w:t>Newquay TR8 5EE</w:t>
      </w:r>
      <w:r>
        <w:rPr>
          <w:color w:val="auto"/>
          <w:sz w:val="22"/>
          <w:szCs w:val="22"/>
        </w:rPr>
        <w:t xml:space="preserve"> for the attention of the Complaints Manager, or</w:t>
      </w:r>
    </w:p>
    <w:p w14:paraId="5DF2FA3D" w14:textId="77777777" w:rsidR="008D336A" w:rsidRPr="0023300E" w:rsidRDefault="008D336A" w:rsidP="008D336A">
      <w:pPr>
        <w:pStyle w:val="Default"/>
        <w:numPr>
          <w:ilvl w:val="0"/>
          <w:numId w:val="17"/>
        </w:numPr>
        <w:spacing w:line="276" w:lineRule="auto"/>
        <w:rPr>
          <w:color w:val="auto"/>
          <w:sz w:val="22"/>
          <w:szCs w:val="22"/>
        </w:rPr>
      </w:pPr>
      <w:r w:rsidRPr="0023300E">
        <w:rPr>
          <w:color w:val="auto"/>
          <w:sz w:val="22"/>
          <w:szCs w:val="22"/>
        </w:rPr>
        <w:t>Call</w:t>
      </w:r>
      <w:r>
        <w:rPr>
          <w:color w:val="auto"/>
          <w:sz w:val="22"/>
          <w:szCs w:val="22"/>
        </w:rPr>
        <w:t xml:space="preserve"> the office</w:t>
      </w:r>
      <w:r w:rsidRPr="0023300E">
        <w:rPr>
          <w:color w:val="auto"/>
          <w:sz w:val="22"/>
          <w:szCs w:val="22"/>
        </w:rPr>
        <w:t xml:space="preserve"> 01726 862727 </w:t>
      </w:r>
      <w:r>
        <w:rPr>
          <w:color w:val="auto"/>
          <w:sz w:val="22"/>
          <w:szCs w:val="22"/>
        </w:rPr>
        <w:t xml:space="preserve">between the hours of </w:t>
      </w:r>
      <w:r w:rsidRPr="0023300E">
        <w:rPr>
          <w:color w:val="auto"/>
          <w:sz w:val="22"/>
          <w:szCs w:val="22"/>
        </w:rPr>
        <w:t>9.00am – 5.</w:t>
      </w:r>
      <w:r>
        <w:rPr>
          <w:color w:val="auto"/>
          <w:sz w:val="22"/>
          <w:szCs w:val="22"/>
        </w:rPr>
        <w:t>0</w:t>
      </w:r>
      <w:r w:rsidRPr="0023300E">
        <w:rPr>
          <w:color w:val="auto"/>
          <w:sz w:val="22"/>
          <w:szCs w:val="22"/>
        </w:rPr>
        <w:t>0pm Monday to Frida</w:t>
      </w:r>
      <w:r>
        <w:rPr>
          <w:color w:val="auto"/>
          <w:sz w:val="22"/>
          <w:szCs w:val="22"/>
        </w:rPr>
        <w:t>y,</w:t>
      </w:r>
      <w:r w:rsidRPr="0023300E">
        <w:rPr>
          <w:color w:val="auto"/>
          <w:sz w:val="22"/>
          <w:szCs w:val="22"/>
        </w:rPr>
        <w:t xml:space="preserve"> and ask to speak to the Complaints Manager</w:t>
      </w:r>
    </w:p>
    <w:p w14:paraId="7D0F2E91" w14:textId="2EC3BD23" w:rsidR="008D336A" w:rsidRDefault="008D336A" w:rsidP="008D336A">
      <w:pPr>
        <w:spacing w:line="276" w:lineRule="auto"/>
        <w:rPr>
          <w:b/>
          <w:bCs/>
        </w:rPr>
      </w:pPr>
    </w:p>
    <w:p w14:paraId="263BAA54" w14:textId="5A021E59" w:rsidR="002572DA" w:rsidRDefault="002572DA" w:rsidP="008D336A">
      <w:pPr>
        <w:spacing w:line="276" w:lineRule="auto"/>
        <w:rPr>
          <w:b/>
          <w:bCs/>
        </w:rPr>
      </w:pPr>
    </w:p>
    <w:p w14:paraId="1E532143" w14:textId="762FD483" w:rsidR="002572DA" w:rsidRDefault="002572DA" w:rsidP="008D336A">
      <w:pPr>
        <w:spacing w:line="276" w:lineRule="auto"/>
        <w:rPr>
          <w:b/>
          <w:bCs/>
        </w:rPr>
      </w:pPr>
    </w:p>
    <w:p w14:paraId="23F8A93E" w14:textId="1581688C" w:rsidR="002572DA" w:rsidRDefault="002572DA" w:rsidP="008D336A">
      <w:pPr>
        <w:spacing w:line="276" w:lineRule="auto"/>
        <w:rPr>
          <w:b/>
          <w:bCs/>
        </w:rPr>
      </w:pPr>
    </w:p>
    <w:p w14:paraId="20947F1B" w14:textId="77777777" w:rsidR="002572DA" w:rsidRPr="00530033" w:rsidRDefault="002572DA" w:rsidP="008D336A">
      <w:pPr>
        <w:spacing w:line="276" w:lineRule="auto"/>
        <w:rPr>
          <w:b/>
          <w:bCs/>
        </w:rPr>
      </w:pPr>
    </w:p>
    <w:p w14:paraId="77037999" w14:textId="77777777" w:rsidR="00E95BBE" w:rsidRPr="00E95BBE" w:rsidRDefault="00E95BBE" w:rsidP="0023300E">
      <w:pPr>
        <w:spacing w:line="276" w:lineRule="auto"/>
      </w:pPr>
    </w:p>
    <w:p w14:paraId="6B51EA4A" w14:textId="238129B4" w:rsidR="00501447" w:rsidRDefault="005C08E7" w:rsidP="0023300E">
      <w:pPr>
        <w:pStyle w:val="Default"/>
        <w:numPr>
          <w:ilvl w:val="0"/>
          <w:numId w:val="15"/>
        </w:numPr>
        <w:spacing w:line="276" w:lineRule="auto"/>
        <w:rPr>
          <w:b/>
          <w:bCs/>
          <w:color w:val="auto"/>
          <w:sz w:val="23"/>
          <w:szCs w:val="23"/>
        </w:rPr>
      </w:pPr>
      <w:r w:rsidRPr="006D6D8C">
        <w:rPr>
          <w:b/>
          <w:bCs/>
          <w:color w:val="auto"/>
          <w:sz w:val="23"/>
          <w:szCs w:val="23"/>
        </w:rPr>
        <w:t>MONITORING COMPLIANCE AND EFFECTIVENESS</w:t>
      </w:r>
    </w:p>
    <w:p w14:paraId="59C30D5C" w14:textId="77777777" w:rsidR="00501447" w:rsidRDefault="00501447" w:rsidP="0023300E">
      <w:pPr>
        <w:pStyle w:val="Default"/>
        <w:spacing w:line="276" w:lineRule="auto"/>
        <w:ind w:left="360"/>
        <w:rPr>
          <w:b/>
          <w:bCs/>
          <w:color w:val="auto"/>
          <w:sz w:val="23"/>
          <w:szCs w:val="23"/>
        </w:rPr>
      </w:pPr>
    </w:p>
    <w:p w14:paraId="13590DC0" w14:textId="443AE920" w:rsidR="00501447" w:rsidRPr="002572DA" w:rsidRDefault="00501447" w:rsidP="002572DA">
      <w:pPr>
        <w:pStyle w:val="Default"/>
        <w:numPr>
          <w:ilvl w:val="1"/>
          <w:numId w:val="15"/>
        </w:numPr>
        <w:spacing w:line="276" w:lineRule="auto"/>
        <w:rPr>
          <w:color w:val="auto"/>
          <w:sz w:val="23"/>
          <w:szCs w:val="23"/>
        </w:rPr>
      </w:pPr>
      <w:r w:rsidRPr="00670738">
        <w:rPr>
          <w:color w:val="auto"/>
          <w:sz w:val="22"/>
          <w:szCs w:val="22"/>
        </w:rPr>
        <w:t xml:space="preserve">The effective implementation of this policy will be monitored by the </w:t>
      </w:r>
      <w:r w:rsidR="00DA03AA">
        <w:rPr>
          <w:color w:val="auto"/>
          <w:sz w:val="22"/>
          <w:szCs w:val="22"/>
        </w:rPr>
        <w:t>Complaints Manager</w:t>
      </w:r>
      <w:r w:rsidRPr="00670738">
        <w:rPr>
          <w:color w:val="auto"/>
          <w:sz w:val="22"/>
          <w:szCs w:val="22"/>
        </w:rPr>
        <w:t xml:space="preserve"> in conjunction with HR.</w:t>
      </w:r>
    </w:p>
    <w:p w14:paraId="05D39458" w14:textId="263C3873" w:rsidR="00501447" w:rsidRPr="00DA03AA" w:rsidRDefault="00501447" w:rsidP="0023300E">
      <w:pPr>
        <w:pStyle w:val="Default"/>
        <w:numPr>
          <w:ilvl w:val="1"/>
          <w:numId w:val="15"/>
        </w:numPr>
        <w:spacing w:line="276" w:lineRule="auto"/>
        <w:rPr>
          <w:color w:val="auto"/>
          <w:sz w:val="23"/>
          <w:szCs w:val="23"/>
        </w:rPr>
      </w:pPr>
      <w:r w:rsidRPr="00670738">
        <w:rPr>
          <w:color w:val="auto"/>
          <w:sz w:val="22"/>
          <w:szCs w:val="22"/>
        </w:rPr>
        <w:t xml:space="preserve">This procedure may be reviewed and updated from time to time.  </w:t>
      </w:r>
    </w:p>
    <w:p w14:paraId="29D0F19F" w14:textId="77777777" w:rsidR="00DA03AA" w:rsidRDefault="00DA03AA" w:rsidP="00DA03AA">
      <w:pPr>
        <w:pStyle w:val="ListParagraph"/>
        <w:rPr>
          <w:sz w:val="23"/>
          <w:szCs w:val="23"/>
        </w:rPr>
      </w:pPr>
    </w:p>
    <w:p w14:paraId="6F4E4C45" w14:textId="77777777" w:rsidR="00DA03AA" w:rsidRPr="00670738" w:rsidRDefault="00DA03AA" w:rsidP="00DA03AA">
      <w:pPr>
        <w:pStyle w:val="Default"/>
        <w:spacing w:line="276" w:lineRule="auto"/>
        <w:ind w:left="360"/>
        <w:rPr>
          <w:color w:val="auto"/>
          <w:sz w:val="23"/>
          <w:szCs w:val="23"/>
        </w:rPr>
      </w:pPr>
    </w:p>
    <w:p w14:paraId="0D1B7C5B" w14:textId="77777777" w:rsidR="006D6D8C" w:rsidRDefault="006D6D8C" w:rsidP="0023300E">
      <w:pPr>
        <w:pStyle w:val="Default"/>
        <w:spacing w:line="276" w:lineRule="auto"/>
        <w:ind w:left="792"/>
        <w:rPr>
          <w:b/>
          <w:bCs/>
          <w:color w:val="auto"/>
          <w:sz w:val="23"/>
          <w:szCs w:val="23"/>
        </w:rPr>
      </w:pPr>
    </w:p>
    <w:p w14:paraId="76698889" w14:textId="77777777" w:rsidR="004B347C" w:rsidRDefault="005C08E7" w:rsidP="0023300E">
      <w:pPr>
        <w:pStyle w:val="Default"/>
        <w:numPr>
          <w:ilvl w:val="0"/>
          <w:numId w:val="15"/>
        </w:numPr>
        <w:spacing w:line="276" w:lineRule="auto"/>
        <w:rPr>
          <w:b/>
          <w:bCs/>
          <w:color w:val="auto"/>
          <w:sz w:val="23"/>
          <w:szCs w:val="23"/>
        </w:rPr>
      </w:pPr>
      <w:r w:rsidRPr="006D6D8C">
        <w:rPr>
          <w:b/>
          <w:bCs/>
          <w:color w:val="auto"/>
          <w:sz w:val="23"/>
          <w:szCs w:val="23"/>
        </w:rPr>
        <w:t xml:space="preserve">TRAINING AND COMPETENCY REQUIREMENTS </w:t>
      </w:r>
    </w:p>
    <w:p w14:paraId="4A353AA3" w14:textId="77777777" w:rsidR="004B347C" w:rsidRDefault="004B347C" w:rsidP="0023300E">
      <w:pPr>
        <w:pStyle w:val="Default"/>
        <w:spacing w:line="276" w:lineRule="auto"/>
        <w:ind w:left="792"/>
        <w:rPr>
          <w:b/>
          <w:bCs/>
          <w:color w:val="auto"/>
          <w:sz w:val="23"/>
          <w:szCs w:val="23"/>
        </w:rPr>
      </w:pPr>
    </w:p>
    <w:p w14:paraId="3E0C0AE4" w14:textId="4DEE4553" w:rsidR="004B347C" w:rsidRPr="00DA03AA" w:rsidRDefault="004B347C" w:rsidP="0023300E">
      <w:pPr>
        <w:pStyle w:val="Default"/>
        <w:numPr>
          <w:ilvl w:val="1"/>
          <w:numId w:val="15"/>
        </w:numPr>
        <w:spacing w:line="276" w:lineRule="auto"/>
        <w:rPr>
          <w:color w:val="auto"/>
          <w:sz w:val="23"/>
          <w:szCs w:val="23"/>
        </w:rPr>
      </w:pPr>
      <w:r w:rsidRPr="00670738">
        <w:rPr>
          <w:sz w:val="22"/>
        </w:rPr>
        <w:t xml:space="preserve">Training for </w:t>
      </w:r>
      <w:r w:rsidR="00DB5189">
        <w:rPr>
          <w:sz w:val="22"/>
        </w:rPr>
        <w:t xml:space="preserve">managers who will be involved in handling complaints </w:t>
      </w:r>
      <w:r w:rsidRPr="00670738">
        <w:rPr>
          <w:sz w:val="22"/>
        </w:rPr>
        <w:t>will be provided on how to apply the policy consistently and fairly</w:t>
      </w:r>
    </w:p>
    <w:p w14:paraId="48E66961" w14:textId="77777777" w:rsidR="00DA03AA" w:rsidRPr="00670738" w:rsidRDefault="00DA03AA" w:rsidP="00DA03AA">
      <w:pPr>
        <w:pStyle w:val="Default"/>
        <w:spacing w:line="276" w:lineRule="auto"/>
        <w:ind w:left="360"/>
        <w:rPr>
          <w:color w:val="auto"/>
          <w:sz w:val="23"/>
          <w:szCs w:val="23"/>
        </w:rPr>
      </w:pPr>
    </w:p>
    <w:p w14:paraId="5F80841A" w14:textId="77777777" w:rsidR="006D6D8C" w:rsidRDefault="006D6D8C" w:rsidP="0023300E">
      <w:pPr>
        <w:pStyle w:val="Default"/>
        <w:spacing w:line="276" w:lineRule="auto"/>
        <w:ind w:left="360"/>
        <w:rPr>
          <w:b/>
          <w:bCs/>
          <w:color w:val="auto"/>
          <w:sz w:val="23"/>
          <w:szCs w:val="23"/>
        </w:rPr>
      </w:pPr>
    </w:p>
    <w:p w14:paraId="3FB6ECA5" w14:textId="77777777" w:rsidR="00670738" w:rsidRDefault="005C08E7" w:rsidP="0023300E">
      <w:pPr>
        <w:pStyle w:val="Default"/>
        <w:numPr>
          <w:ilvl w:val="0"/>
          <w:numId w:val="15"/>
        </w:numPr>
        <w:spacing w:line="276" w:lineRule="auto"/>
        <w:rPr>
          <w:b/>
          <w:bCs/>
          <w:color w:val="auto"/>
          <w:sz w:val="23"/>
          <w:szCs w:val="23"/>
        </w:rPr>
      </w:pPr>
      <w:r w:rsidRPr="006D6D8C">
        <w:rPr>
          <w:b/>
          <w:bCs/>
          <w:color w:val="auto"/>
          <w:sz w:val="23"/>
          <w:szCs w:val="23"/>
        </w:rPr>
        <w:t xml:space="preserve">ASSOCIATED DOCUMENTS </w:t>
      </w:r>
    </w:p>
    <w:p w14:paraId="671A47F4" w14:textId="77777777" w:rsidR="00670738" w:rsidRPr="00670738" w:rsidRDefault="00670738" w:rsidP="0023300E">
      <w:pPr>
        <w:pStyle w:val="Default"/>
        <w:spacing w:line="276" w:lineRule="auto"/>
        <w:ind w:left="792"/>
        <w:rPr>
          <w:color w:val="auto"/>
          <w:sz w:val="23"/>
          <w:szCs w:val="23"/>
        </w:rPr>
      </w:pPr>
    </w:p>
    <w:p w14:paraId="6D3CF181" w14:textId="6EE44160" w:rsidR="00DA03AA" w:rsidRDefault="00DA03AA" w:rsidP="00DA03AA">
      <w:pPr>
        <w:pStyle w:val="Default"/>
        <w:numPr>
          <w:ilvl w:val="0"/>
          <w:numId w:val="18"/>
        </w:numPr>
        <w:spacing w:line="276" w:lineRule="auto"/>
        <w:rPr>
          <w:color w:val="auto"/>
          <w:sz w:val="23"/>
          <w:szCs w:val="23"/>
        </w:rPr>
      </w:pPr>
      <w:r>
        <w:rPr>
          <w:color w:val="auto"/>
          <w:sz w:val="23"/>
          <w:szCs w:val="23"/>
        </w:rPr>
        <w:t>Grievance Policy</w:t>
      </w:r>
    </w:p>
    <w:p w14:paraId="51B38CC8" w14:textId="7EAD5E9B" w:rsidR="00DA03AA" w:rsidRDefault="00DA03AA" w:rsidP="00DA03AA">
      <w:pPr>
        <w:pStyle w:val="Default"/>
        <w:numPr>
          <w:ilvl w:val="0"/>
          <w:numId w:val="18"/>
        </w:numPr>
        <w:spacing w:line="276" w:lineRule="auto"/>
        <w:rPr>
          <w:color w:val="auto"/>
          <w:sz w:val="23"/>
          <w:szCs w:val="23"/>
        </w:rPr>
      </w:pPr>
      <w:r>
        <w:rPr>
          <w:color w:val="auto"/>
          <w:sz w:val="23"/>
          <w:szCs w:val="23"/>
        </w:rPr>
        <w:t>Safeguarding Policy</w:t>
      </w:r>
    </w:p>
    <w:p w14:paraId="19B5EE1B" w14:textId="58027370" w:rsidR="00DA03AA" w:rsidRDefault="00DA03AA" w:rsidP="00DA03AA">
      <w:pPr>
        <w:pStyle w:val="Default"/>
        <w:numPr>
          <w:ilvl w:val="0"/>
          <w:numId w:val="18"/>
        </w:numPr>
        <w:spacing w:line="276" w:lineRule="auto"/>
        <w:rPr>
          <w:color w:val="auto"/>
          <w:sz w:val="23"/>
          <w:szCs w:val="23"/>
        </w:rPr>
      </w:pPr>
      <w:r>
        <w:rPr>
          <w:color w:val="auto"/>
          <w:sz w:val="23"/>
          <w:szCs w:val="23"/>
        </w:rPr>
        <w:t>Harassment and bullying Policy</w:t>
      </w:r>
    </w:p>
    <w:p w14:paraId="6CB566FE" w14:textId="77777777" w:rsidR="00DA03AA" w:rsidRDefault="00DA03AA" w:rsidP="00DA03AA">
      <w:pPr>
        <w:pStyle w:val="Default"/>
        <w:numPr>
          <w:ilvl w:val="0"/>
          <w:numId w:val="18"/>
        </w:numPr>
        <w:spacing w:line="276" w:lineRule="auto"/>
        <w:rPr>
          <w:color w:val="auto"/>
          <w:sz w:val="23"/>
          <w:szCs w:val="23"/>
        </w:rPr>
      </w:pPr>
      <w:r>
        <w:rPr>
          <w:color w:val="auto"/>
          <w:sz w:val="23"/>
          <w:szCs w:val="23"/>
        </w:rPr>
        <w:t>Whistleblowing Policy</w:t>
      </w:r>
    </w:p>
    <w:p w14:paraId="3B6C073D" w14:textId="77777777" w:rsidR="00DA03AA" w:rsidRPr="00670738" w:rsidRDefault="00DA03AA" w:rsidP="0023300E">
      <w:pPr>
        <w:pStyle w:val="Default"/>
        <w:spacing w:line="276" w:lineRule="auto"/>
        <w:ind w:left="792"/>
        <w:rPr>
          <w:color w:val="auto"/>
          <w:sz w:val="23"/>
          <w:szCs w:val="23"/>
        </w:rPr>
      </w:pPr>
    </w:p>
    <w:sectPr w:rsidR="00DA03AA" w:rsidRPr="00670738" w:rsidSect="00234A9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9E9E" w14:textId="77777777" w:rsidR="003D23F0" w:rsidRDefault="003D23F0" w:rsidP="00A35CE6">
      <w:r>
        <w:separator/>
      </w:r>
    </w:p>
  </w:endnote>
  <w:endnote w:type="continuationSeparator" w:id="0">
    <w:p w14:paraId="09AF597F" w14:textId="77777777" w:rsidR="003D23F0" w:rsidRDefault="003D23F0" w:rsidP="00A3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5D835" w14:textId="77777777" w:rsidR="009B5D9F" w:rsidRDefault="009B5D9F">
    <w:pPr>
      <w:pStyle w:val="Footer"/>
    </w:pPr>
  </w:p>
  <w:p w14:paraId="3D65D836" w14:textId="20946AAE" w:rsidR="00A35CE6" w:rsidRDefault="00A35CE6">
    <w:pPr>
      <w:pStyle w:val="Footer"/>
    </w:pPr>
    <w:r>
      <w:ptab w:relativeTo="margin" w:alignment="center" w:leader="none"/>
    </w:r>
    <w:r>
      <w:ptab w:relativeTo="margin" w:alignment="right" w:leader="none"/>
    </w:r>
    <w:sdt>
      <w:sdtPr>
        <w:id w:val="-170523852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992C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2C29">
          <w:rPr>
            <w:b/>
            <w:bCs/>
            <w:noProof/>
          </w:rPr>
          <w:t>3</w:t>
        </w:r>
        <w:r>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FA8C" w14:textId="77777777" w:rsidR="003D23F0" w:rsidRDefault="003D23F0" w:rsidP="00A35CE6">
      <w:r>
        <w:separator/>
      </w:r>
    </w:p>
  </w:footnote>
  <w:footnote w:type="continuationSeparator" w:id="0">
    <w:p w14:paraId="04DA5E9A" w14:textId="77777777" w:rsidR="003D23F0" w:rsidRDefault="003D23F0" w:rsidP="00A3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9ED"/>
    <w:multiLevelType w:val="multilevel"/>
    <w:tmpl w:val="D8DE46A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2B19E8"/>
    <w:multiLevelType w:val="multilevel"/>
    <w:tmpl w:val="461AE7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F6D45"/>
    <w:multiLevelType w:val="multilevel"/>
    <w:tmpl w:val="0A06CFB4"/>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0D6A5F"/>
    <w:multiLevelType w:val="multilevel"/>
    <w:tmpl w:val="2D16235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32200C"/>
    <w:multiLevelType w:val="multilevel"/>
    <w:tmpl w:val="E9E0B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E974DD"/>
    <w:multiLevelType w:val="multilevel"/>
    <w:tmpl w:val="2D16235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F02AB6"/>
    <w:multiLevelType w:val="multilevel"/>
    <w:tmpl w:val="539026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8F00DC"/>
    <w:multiLevelType w:val="multilevel"/>
    <w:tmpl w:val="65ACE394"/>
    <w:lvl w:ilvl="0">
      <w:start w:val="5"/>
      <w:numFmt w:val="decimal"/>
      <w:lvlText w:val="%1"/>
      <w:lvlJc w:val="left"/>
      <w:pPr>
        <w:ind w:left="480" w:hanging="480"/>
      </w:pPr>
      <w:rPr>
        <w:rFonts w:hint="default"/>
      </w:rPr>
    </w:lvl>
    <w:lvl w:ilvl="1">
      <w:start w:val="1"/>
      <w:numFmt w:val="decimal"/>
      <w:lvlText w:val="%1.%2"/>
      <w:lvlJc w:val="left"/>
      <w:pPr>
        <w:ind w:left="871" w:hanging="480"/>
      </w:pPr>
      <w:rPr>
        <w:rFonts w:hint="default"/>
      </w:rPr>
    </w:lvl>
    <w:lvl w:ilvl="2">
      <w:start w:val="3"/>
      <w:numFmt w:val="decimal"/>
      <w:lvlText w:val="%1.%2.%3"/>
      <w:lvlJc w:val="left"/>
      <w:pPr>
        <w:ind w:left="1502" w:hanging="720"/>
      </w:pPr>
      <w:rPr>
        <w:rFonts w:hint="default"/>
      </w:rPr>
    </w:lvl>
    <w:lvl w:ilvl="3">
      <w:start w:val="1"/>
      <w:numFmt w:val="decimal"/>
      <w:lvlText w:val="%1.%2.%3.%4"/>
      <w:lvlJc w:val="left"/>
      <w:pPr>
        <w:ind w:left="1893" w:hanging="720"/>
      </w:pPr>
      <w:rPr>
        <w:rFonts w:hint="default"/>
      </w:rPr>
    </w:lvl>
    <w:lvl w:ilvl="4">
      <w:start w:val="1"/>
      <w:numFmt w:val="decimal"/>
      <w:lvlText w:val="%1.%2.%3.%4.%5"/>
      <w:lvlJc w:val="left"/>
      <w:pPr>
        <w:ind w:left="2644" w:hanging="108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786" w:hanging="144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928" w:hanging="1800"/>
      </w:pPr>
      <w:rPr>
        <w:rFonts w:hint="default"/>
      </w:rPr>
    </w:lvl>
  </w:abstractNum>
  <w:abstractNum w:abstractNumId="8" w15:restartNumberingAfterBreak="0">
    <w:nsid w:val="3EF467D8"/>
    <w:multiLevelType w:val="hybridMultilevel"/>
    <w:tmpl w:val="303A793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413E1BA4"/>
    <w:multiLevelType w:val="multilevel"/>
    <w:tmpl w:val="36AE129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670E53"/>
    <w:multiLevelType w:val="hybridMultilevel"/>
    <w:tmpl w:val="8A9E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42362"/>
    <w:multiLevelType w:val="multilevel"/>
    <w:tmpl w:val="DA7A1630"/>
    <w:lvl w:ilvl="0">
      <w:start w:val="1"/>
      <w:numFmt w:val="decimal"/>
      <w:lvlText w:val="%1."/>
      <w:lvlJc w:val="left"/>
      <w:pPr>
        <w:ind w:left="360" w:hanging="360"/>
      </w:pPr>
    </w:lvl>
    <w:lvl w:ilvl="1">
      <w:start w:val="1"/>
      <w:numFmt w:val="decimal"/>
      <w:pStyle w:val="Heading3"/>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813B85"/>
    <w:multiLevelType w:val="multilevel"/>
    <w:tmpl w:val="5EEC2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70318C"/>
    <w:multiLevelType w:val="multilevel"/>
    <w:tmpl w:val="AF9EE81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1A6ECC"/>
    <w:multiLevelType w:val="multilevel"/>
    <w:tmpl w:val="C142AD4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614C5EC3"/>
    <w:multiLevelType w:val="multilevel"/>
    <w:tmpl w:val="2D16235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DE54AA"/>
    <w:multiLevelType w:val="multilevel"/>
    <w:tmpl w:val="962A48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A57BFD"/>
    <w:multiLevelType w:val="hybridMultilevel"/>
    <w:tmpl w:val="1844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
  </w:num>
  <w:num w:numId="4">
    <w:abstractNumId w:val="0"/>
  </w:num>
  <w:num w:numId="5">
    <w:abstractNumId w:val="5"/>
  </w:num>
  <w:num w:numId="6">
    <w:abstractNumId w:val="3"/>
  </w:num>
  <w:num w:numId="7">
    <w:abstractNumId w:val="15"/>
  </w:num>
  <w:num w:numId="8">
    <w:abstractNumId w:val="13"/>
  </w:num>
  <w:num w:numId="9">
    <w:abstractNumId w:val="16"/>
  </w:num>
  <w:num w:numId="10">
    <w:abstractNumId w:val="7"/>
  </w:num>
  <w:num w:numId="11">
    <w:abstractNumId w:val="12"/>
  </w:num>
  <w:num w:numId="12">
    <w:abstractNumId w:val="6"/>
  </w:num>
  <w:num w:numId="13">
    <w:abstractNumId w:val="4"/>
  </w:num>
  <w:num w:numId="14">
    <w:abstractNumId w:val="11"/>
    <w:lvlOverride w:ilvl="0">
      <w:startOverride w:val="6"/>
    </w:lvlOverride>
  </w:num>
  <w:num w:numId="15">
    <w:abstractNumId w:val="1"/>
  </w:num>
  <w:num w:numId="16">
    <w:abstractNumId w:val="9"/>
  </w:num>
  <w:num w:numId="17">
    <w:abstractNumId w:val="10"/>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9F"/>
    <w:rsid w:val="000179E3"/>
    <w:rsid w:val="00032C34"/>
    <w:rsid w:val="000550A9"/>
    <w:rsid w:val="00096618"/>
    <w:rsid w:val="000C490F"/>
    <w:rsid w:val="000D42DC"/>
    <w:rsid w:val="0013136A"/>
    <w:rsid w:val="001343A7"/>
    <w:rsid w:val="00165F2B"/>
    <w:rsid w:val="00183702"/>
    <w:rsid w:val="00196C3A"/>
    <w:rsid w:val="00197DD2"/>
    <w:rsid w:val="001F4EB6"/>
    <w:rsid w:val="00230763"/>
    <w:rsid w:val="0023300E"/>
    <w:rsid w:val="00234A9F"/>
    <w:rsid w:val="002572DA"/>
    <w:rsid w:val="002609AB"/>
    <w:rsid w:val="00261D38"/>
    <w:rsid w:val="00277527"/>
    <w:rsid w:val="00325F80"/>
    <w:rsid w:val="00343C01"/>
    <w:rsid w:val="00346164"/>
    <w:rsid w:val="003752AD"/>
    <w:rsid w:val="00387132"/>
    <w:rsid w:val="003917A8"/>
    <w:rsid w:val="003C19C9"/>
    <w:rsid w:val="003D23F0"/>
    <w:rsid w:val="004076E5"/>
    <w:rsid w:val="0041036B"/>
    <w:rsid w:val="00413B83"/>
    <w:rsid w:val="004354E7"/>
    <w:rsid w:val="00460D2E"/>
    <w:rsid w:val="00460E76"/>
    <w:rsid w:val="004A40BD"/>
    <w:rsid w:val="004B347C"/>
    <w:rsid w:val="004C7B4A"/>
    <w:rsid w:val="00501447"/>
    <w:rsid w:val="00530033"/>
    <w:rsid w:val="00537B92"/>
    <w:rsid w:val="00537CDE"/>
    <w:rsid w:val="0054293F"/>
    <w:rsid w:val="0056743C"/>
    <w:rsid w:val="00590C88"/>
    <w:rsid w:val="005A34C8"/>
    <w:rsid w:val="005C08E7"/>
    <w:rsid w:val="005D53F0"/>
    <w:rsid w:val="00631E06"/>
    <w:rsid w:val="00646F57"/>
    <w:rsid w:val="00670738"/>
    <w:rsid w:val="006B7FEC"/>
    <w:rsid w:val="006D6D8C"/>
    <w:rsid w:val="006E1D30"/>
    <w:rsid w:val="00705594"/>
    <w:rsid w:val="00710B92"/>
    <w:rsid w:val="007112EF"/>
    <w:rsid w:val="00713B48"/>
    <w:rsid w:val="00714177"/>
    <w:rsid w:val="00794874"/>
    <w:rsid w:val="007A3799"/>
    <w:rsid w:val="007A7519"/>
    <w:rsid w:val="007B7AC9"/>
    <w:rsid w:val="007C246C"/>
    <w:rsid w:val="008432EB"/>
    <w:rsid w:val="0085248E"/>
    <w:rsid w:val="00856694"/>
    <w:rsid w:val="008A1BD8"/>
    <w:rsid w:val="008A6807"/>
    <w:rsid w:val="008B1785"/>
    <w:rsid w:val="008B5BE0"/>
    <w:rsid w:val="008D0541"/>
    <w:rsid w:val="008D336A"/>
    <w:rsid w:val="009133CE"/>
    <w:rsid w:val="009151C4"/>
    <w:rsid w:val="00940654"/>
    <w:rsid w:val="00950E07"/>
    <w:rsid w:val="00967A7F"/>
    <w:rsid w:val="00992C29"/>
    <w:rsid w:val="009A21BA"/>
    <w:rsid w:val="009B5D9F"/>
    <w:rsid w:val="00A155E0"/>
    <w:rsid w:val="00A2671A"/>
    <w:rsid w:val="00A35CE6"/>
    <w:rsid w:val="00A545B3"/>
    <w:rsid w:val="00A558BE"/>
    <w:rsid w:val="00A575CC"/>
    <w:rsid w:val="00A57AF1"/>
    <w:rsid w:val="00A7256B"/>
    <w:rsid w:val="00A72841"/>
    <w:rsid w:val="00AC0A29"/>
    <w:rsid w:val="00B1276C"/>
    <w:rsid w:val="00B17087"/>
    <w:rsid w:val="00B3428C"/>
    <w:rsid w:val="00B67B41"/>
    <w:rsid w:val="00B71648"/>
    <w:rsid w:val="00B818D2"/>
    <w:rsid w:val="00BE39F6"/>
    <w:rsid w:val="00C055A7"/>
    <w:rsid w:val="00C2250D"/>
    <w:rsid w:val="00C2256E"/>
    <w:rsid w:val="00C2450B"/>
    <w:rsid w:val="00CB0B83"/>
    <w:rsid w:val="00CB362C"/>
    <w:rsid w:val="00CB7914"/>
    <w:rsid w:val="00CE55AE"/>
    <w:rsid w:val="00CF6C89"/>
    <w:rsid w:val="00D12421"/>
    <w:rsid w:val="00D17298"/>
    <w:rsid w:val="00D25D2A"/>
    <w:rsid w:val="00D31537"/>
    <w:rsid w:val="00D35199"/>
    <w:rsid w:val="00D95871"/>
    <w:rsid w:val="00D96334"/>
    <w:rsid w:val="00DA03AA"/>
    <w:rsid w:val="00DA21D2"/>
    <w:rsid w:val="00DA4D21"/>
    <w:rsid w:val="00DB2C1E"/>
    <w:rsid w:val="00DB5189"/>
    <w:rsid w:val="00DC2388"/>
    <w:rsid w:val="00DE2DAF"/>
    <w:rsid w:val="00DF0D86"/>
    <w:rsid w:val="00E43EDB"/>
    <w:rsid w:val="00E81E91"/>
    <w:rsid w:val="00E95BBE"/>
    <w:rsid w:val="00EF7139"/>
    <w:rsid w:val="00EF71E1"/>
    <w:rsid w:val="00F00993"/>
    <w:rsid w:val="00F1482C"/>
    <w:rsid w:val="00F23A81"/>
    <w:rsid w:val="00F4193A"/>
    <w:rsid w:val="00F575EE"/>
    <w:rsid w:val="00F70A29"/>
    <w:rsid w:val="00F743D5"/>
    <w:rsid w:val="00F85618"/>
    <w:rsid w:val="00F86DF8"/>
    <w:rsid w:val="00FB54ED"/>
    <w:rsid w:val="00FB5509"/>
    <w:rsid w:val="00FC7B06"/>
    <w:rsid w:val="00FF1E33"/>
    <w:rsid w:val="00FF7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5D74F"/>
  <w15:chartTrackingRefBased/>
  <w15:docId w15:val="{C8F634B7-D84C-4D66-A578-A7934C19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33"/>
    <w:pPr>
      <w:spacing w:after="0" w:line="240" w:lineRule="auto"/>
    </w:pPr>
    <w:rPr>
      <w:rFonts w:ascii="Arial" w:hAnsi="Arial" w:cs="Arial"/>
    </w:rPr>
  </w:style>
  <w:style w:type="paragraph" w:styleId="Heading1">
    <w:name w:val="heading 1"/>
    <w:basedOn w:val="Normal"/>
    <w:next w:val="Normal"/>
    <w:link w:val="Heading1Char"/>
    <w:uiPriority w:val="9"/>
    <w:unhideWhenUsed/>
    <w:qFormat/>
    <w:rsid w:val="008A6807"/>
    <w:pPr>
      <w:jc w:val="center"/>
      <w:outlineLvl w:val="0"/>
    </w:pPr>
    <w:rPr>
      <w:sz w:val="48"/>
      <w:szCs w:val="48"/>
    </w:rPr>
  </w:style>
  <w:style w:type="paragraph" w:styleId="Heading2">
    <w:name w:val="heading 2"/>
    <w:basedOn w:val="Default"/>
    <w:next w:val="Normal"/>
    <w:link w:val="Heading2Char"/>
    <w:uiPriority w:val="9"/>
    <w:unhideWhenUsed/>
    <w:qFormat/>
    <w:rsid w:val="00501447"/>
    <w:pPr>
      <w:numPr>
        <w:numId w:val="3"/>
      </w:numPr>
      <w:outlineLvl w:val="1"/>
    </w:pPr>
    <w:rPr>
      <w:b/>
      <w:bCs/>
      <w:sz w:val="23"/>
      <w:szCs w:val="23"/>
    </w:rPr>
  </w:style>
  <w:style w:type="paragraph" w:styleId="Heading3">
    <w:name w:val="heading 3"/>
    <w:basedOn w:val="Default"/>
    <w:next w:val="Normal"/>
    <w:link w:val="Heading3Char"/>
    <w:uiPriority w:val="9"/>
    <w:unhideWhenUsed/>
    <w:qFormat/>
    <w:rsid w:val="00F86DF8"/>
    <w:pPr>
      <w:numPr>
        <w:ilvl w:val="1"/>
        <w:numId w:val="2"/>
      </w:numPr>
      <w:outlineLvl w:val="2"/>
    </w:pPr>
    <w:rPr>
      <w:b/>
      <w:bCs/>
    </w:rPr>
  </w:style>
  <w:style w:type="paragraph" w:styleId="Heading5">
    <w:name w:val="heading 5"/>
    <w:basedOn w:val="Normal"/>
    <w:next w:val="Normal"/>
    <w:link w:val="Heading5Char"/>
    <w:uiPriority w:val="9"/>
    <w:semiHidden/>
    <w:unhideWhenUsed/>
    <w:qFormat/>
    <w:rsid w:val="00E95BBE"/>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807"/>
    <w:rPr>
      <w:rFonts w:ascii="Arial" w:hAnsi="Arial" w:cs="Arial"/>
      <w:sz w:val="48"/>
      <w:szCs w:val="48"/>
    </w:rPr>
  </w:style>
  <w:style w:type="paragraph" w:styleId="Header">
    <w:name w:val="header"/>
    <w:basedOn w:val="Normal"/>
    <w:link w:val="HeaderChar"/>
    <w:uiPriority w:val="99"/>
    <w:unhideWhenUsed/>
    <w:rsid w:val="00A35CE6"/>
    <w:pPr>
      <w:tabs>
        <w:tab w:val="center" w:pos="4513"/>
        <w:tab w:val="right" w:pos="9026"/>
      </w:tabs>
    </w:pPr>
  </w:style>
  <w:style w:type="character" w:customStyle="1" w:styleId="HeaderChar">
    <w:name w:val="Header Char"/>
    <w:basedOn w:val="DefaultParagraphFont"/>
    <w:link w:val="Header"/>
    <w:uiPriority w:val="99"/>
    <w:rsid w:val="00A35CE6"/>
    <w:rPr>
      <w:rFonts w:ascii="Arial" w:hAnsi="Arial" w:cs="Arial"/>
    </w:rPr>
  </w:style>
  <w:style w:type="paragraph" w:styleId="Footer">
    <w:name w:val="footer"/>
    <w:basedOn w:val="Normal"/>
    <w:link w:val="FooterChar"/>
    <w:uiPriority w:val="99"/>
    <w:unhideWhenUsed/>
    <w:rsid w:val="00A35CE6"/>
    <w:pPr>
      <w:tabs>
        <w:tab w:val="center" w:pos="4513"/>
        <w:tab w:val="right" w:pos="9026"/>
      </w:tabs>
    </w:pPr>
  </w:style>
  <w:style w:type="character" w:customStyle="1" w:styleId="FooterChar">
    <w:name w:val="Footer Char"/>
    <w:basedOn w:val="DefaultParagraphFont"/>
    <w:link w:val="Footer"/>
    <w:uiPriority w:val="99"/>
    <w:rsid w:val="00A35CE6"/>
    <w:rPr>
      <w:rFonts w:ascii="Arial" w:hAnsi="Arial" w:cs="Arial"/>
    </w:rPr>
  </w:style>
  <w:style w:type="paragraph" w:customStyle="1" w:styleId="Default">
    <w:name w:val="Default"/>
    <w:rsid w:val="007C24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C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33"/>
    <w:rPr>
      <w:rFonts w:ascii="Segoe UI" w:hAnsi="Segoe UI" w:cs="Segoe UI"/>
      <w:sz w:val="18"/>
      <w:szCs w:val="18"/>
    </w:rPr>
  </w:style>
  <w:style w:type="character" w:customStyle="1" w:styleId="Heading2Char">
    <w:name w:val="Heading 2 Char"/>
    <w:basedOn w:val="DefaultParagraphFont"/>
    <w:link w:val="Heading2"/>
    <w:uiPriority w:val="9"/>
    <w:rsid w:val="00501447"/>
    <w:rPr>
      <w:rFonts w:ascii="Arial" w:hAnsi="Arial" w:cs="Arial"/>
      <w:b/>
      <w:bCs/>
      <w:color w:val="000000"/>
      <w:sz w:val="23"/>
      <w:szCs w:val="23"/>
    </w:rPr>
  </w:style>
  <w:style w:type="character" w:customStyle="1" w:styleId="Heading3Char">
    <w:name w:val="Heading 3 Char"/>
    <w:basedOn w:val="DefaultParagraphFont"/>
    <w:link w:val="Heading3"/>
    <w:uiPriority w:val="9"/>
    <w:rsid w:val="00F86DF8"/>
    <w:rPr>
      <w:rFonts w:ascii="Arial" w:hAnsi="Arial" w:cs="Arial"/>
      <w:b/>
      <w:bCs/>
      <w:color w:val="000000"/>
      <w:sz w:val="24"/>
      <w:szCs w:val="24"/>
    </w:rPr>
  </w:style>
  <w:style w:type="paragraph" w:styleId="ListParagraph">
    <w:name w:val="List Paragraph"/>
    <w:basedOn w:val="Normal"/>
    <w:uiPriority w:val="34"/>
    <w:qFormat/>
    <w:rsid w:val="004C7B4A"/>
    <w:pPr>
      <w:ind w:left="720"/>
      <w:contextualSpacing/>
    </w:pPr>
  </w:style>
  <w:style w:type="character" w:customStyle="1" w:styleId="Heading5Char">
    <w:name w:val="Heading 5 Char"/>
    <w:basedOn w:val="DefaultParagraphFont"/>
    <w:link w:val="Heading5"/>
    <w:uiPriority w:val="9"/>
    <w:semiHidden/>
    <w:rsid w:val="00E95BBE"/>
    <w:rPr>
      <w:rFonts w:asciiTheme="majorHAnsi" w:eastAsiaTheme="majorEastAsia" w:hAnsiTheme="majorHAnsi" w:cstheme="majorBidi"/>
      <w:color w:val="2E74B5" w:themeColor="accent1" w:themeShade="BF"/>
      <w:sz w:val="23"/>
    </w:rPr>
  </w:style>
  <w:style w:type="character" w:styleId="Hyperlink">
    <w:name w:val="Hyperlink"/>
    <w:basedOn w:val="DefaultParagraphFont"/>
    <w:uiPriority w:val="99"/>
    <w:unhideWhenUsed/>
    <w:rsid w:val="00A7256B"/>
    <w:rPr>
      <w:color w:val="0563C1" w:themeColor="hyperlink"/>
      <w:u w:val="single"/>
    </w:rPr>
  </w:style>
  <w:style w:type="character" w:styleId="UnresolvedMention">
    <w:name w:val="Unresolved Mention"/>
    <w:basedOn w:val="DefaultParagraphFont"/>
    <w:uiPriority w:val="99"/>
    <w:semiHidden/>
    <w:unhideWhenUsed/>
    <w:rsid w:val="00A72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52945F461F4488ACD942157F48100" ma:contentTypeVersion="19" ma:contentTypeDescription="Create a new document." ma:contentTypeScope="" ma:versionID="bb71a06188c387ba9462917092b36094">
  <xsd:schema xmlns:xsd="http://www.w3.org/2001/XMLSchema" xmlns:xs="http://www.w3.org/2001/XMLSchema" xmlns:p="http://schemas.microsoft.com/office/2006/metadata/properties" xmlns:ns2="d7cb4aae-2d04-4d86-b334-6236eeda946a" xmlns:ns3="f331c30f-c380-46cf-b1c7-10f881d18fbd" targetNamespace="http://schemas.microsoft.com/office/2006/metadata/properties" ma:root="true" ma:fieldsID="9bb7566d5dffeaa2616fd5202217766b" ns2:_="" ns3:_="">
    <xsd:import namespace="d7cb4aae-2d04-4d86-b334-6236eeda946a"/>
    <xsd:import namespace="f331c30f-c380-46cf-b1c7-10f881d18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4aae-2d04-4d86-b334-6236eeda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1c30f-c380-46cf-b1c7-10f881d18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ee9fbd-0e86-41fb-9240-50e5bbb85905}" ma:internalName="TaxCatchAll" ma:showField="CatchAllData" ma:web="f331c30f-c380-46cf-b1c7-10f881d18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31c30f-c380-46cf-b1c7-10f881d18fbd" xsi:nil="true"/>
    <lcf76f155ced4ddcb4097134ff3c332f xmlns="d7cb4aae-2d04-4d86-b334-6236eeda9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FCCA2F-4BE2-4F96-A01C-9C7A3682C8F3}"/>
</file>

<file path=customXml/itemProps2.xml><?xml version="1.0" encoding="utf-8"?>
<ds:datastoreItem xmlns:ds="http://schemas.openxmlformats.org/officeDocument/2006/customXml" ds:itemID="{DFDC76AD-5494-4A90-84EC-67452DE153BE}"/>
</file>

<file path=customXml/itemProps3.xml><?xml version="1.0" encoding="utf-8"?>
<ds:datastoreItem xmlns:ds="http://schemas.openxmlformats.org/officeDocument/2006/customXml" ds:itemID="{3F487AE7-0F97-4563-96DF-04ED7746C14E}"/>
</file>

<file path=docProps/app.xml><?xml version="1.0" encoding="utf-8"?>
<Properties xmlns="http://schemas.openxmlformats.org/officeDocument/2006/extended-properties" xmlns:vt="http://schemas.openxmlformats.org/officeDocument/2006/docPropsVTypes">
  <Template>Normal</Template>
  <TotalTime>3</TotalTime>
  <Pages>7</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Murphy</dc:creator>
  <cp:keywords/>
  <dc:description/>
  <cp:lastModifiedBy>Debbie Laight</cp:lastModifiedBy>
  <cp:revision>2</cp:revision>
  <cp:lastPrinted>2017-08-17T11:10:00Z</cp:lastPrinted>
  <dcterms:created xsi:type="dcterms:W3CDTF">2024-08-15T08:36:00Z</dcterms:created>
  <dcterms:modified xsi:type="dcterms:W3CDTF">2024-08-15T08:36:00Z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0x01010027452945F461F4488ACD942157F48100</vt:lpwstr>
  </property>
</Properties>
</file>